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46938" w14:textId="77777777" w:rsidR="00C364FE" w:rsidRPr="00995EFC" w:rsidRDefault="00C364FE" w:rsidP="00C364FE">
      <w:pPr>
        <w:pStyle w:val="ESA-Address"/>
        <w:rPr>
          <w:rFonts w:ascii="Georgia" w:hAnsi="Georgia"/>
          <w:sz w:val="24"/>
          <w:szCs w:val="24"/>
          <w:lang w:val="en-GB"/>
        </w:rPr>
      </w:pPr>
    </w:p>
    <w:tbl>
      <w:tblPr>
        <w:tblW w:w="7697" w:type="dxa"/>
        <w:tblLayout w:type="fixed"/>
        <w:tblLook w:val="04A0" w:firstRow="1" w:lastRow="0" w:firstColumn="1" w:lastColumn="0" w:noHBand="0" w:noVBand="1"/>
      </w:tblPr>
      <w:tblGrid>
        <w:gridCol w:w="7697"/>
      </w:tblGrid>
      <w:tr w:rsidR="00C364FE" w:rsidRPr="00686532" w14:paraId="1D2BD0D5" w14:textId="77777777" w:rsidTr="00283DF1">
        <w:trPr>
          <w:trHeight w:val="822"/>
        </w:trPr>
        <w:tc>
          <w:tcPr>
            <w:tcW w:w="7697" w:type="dxa"/>
          </w:tcPr>
          <w:p w14:paraId="4A2589FF" w14:textId="77777777" w:rsidR="00C364FE" w:rsidRPr="00995EFC" w:rsidRDefault="00C364FE" w:rsidP="00283DF1">
            <w:pPr>
              <w:pStyle w:val="DocumentType"/>
              <w:ind w:right="-57"/>
              <w:rPr>
                <w:rFonts w:ascii="Georgia" w:hAnsi="Georgia"/>
                <w:sz w:val="24"/>
                <w:lang w:val="en-GB"/>
              </w:rPr>
            </w:pPr>
          </w:p>
        </w:tc>
      </w:tr>
    </w:tbl>
    <w:p w14:paraId="34F74303" w14:textId="77777777" w:rsidR="00C364FE" w:rsidRPr="00995EFC" w:rsidRDefault="00C364FE" w:rsidP="00C364FE">
      <w:pPr>
        <w:pStyle w:val="Title"/>
        <w:rPr>
          <w:sz w:val="24"/>
          <w:lang w:val="en-GB"/>
        </w:rPr>
      </w:pPr>
    </w:p>
    <w:p w14:paraId="0CD29672" w14:textId="77777777" w:rsidR="00C364FE" w:rsidRPr="00995EFC" w:rsidRDefault="00C364FE" w:rsidP="00C364FE">
      <w:pPr>
        <w:pStyle w:val="Title"/>
        <w:rPr>
          <w:sz w:val="144"/>
          <w:lang w:val="en-GB"/>
        </w:rPr>
      </w:pPr>
    </w:p>
    <w:p w14:paraId="05E24A6A" w14:textId="77777777" w:rsidR="00C364FE" w:rsidRPr="00995EFC" w:rsidRDefault="00C364FE" w:rsidP="00C364FE">
      <w:pPr>
        <w:rPr>
          <w:sz w:val="72"/>
          <w:lang w:val="en-GB"/>
        </w:rPr>
      </w:pPr>
      <w:r w:rsidRPr="007F31EA">
        <w:rPr>
          <w:color w:val="FF0000"/>
          <w:sz w:val="72"/>
          <w:lang w:val="en-GB"/>
        </w:rPr>
        <w:t>Project Name</w:t>
      </w:r>
    </w:p>
    <w:p w14:paraId="554D846C" w14:textId="2D589F9F" w:rsidR="00C364FE" w:rsidRPr="00995EFC" w:rsidRDefault="008047DF" w:rsidP="00C364FE">
      <w:pPr>
        <w:rPr>
          <w:lang w:val="en-GB"/>
        </w:rPr>
      </w:pPr>
      <w:r>
        <w:rPr>
          <w:sz w:val="72"/>
          <w:lang w:val="en-GB"/>
        </w:rPr>
        <w:t>Validation</w:t>
      </w:r>
      <w:r w:rsidR="00941D1B">
        <w:rPr>
          <w:sz w:val="72"/>
          <w:lang w:val="en-GB"/>
        </w:rPr>
        <w:t xml:space="preserve"> Plan</w:t>
      </w:r>
      <w:r w:rsidR="00DF4117">
        <w:rPr>
          <w:sz w:val="72"/>
          <w:lang w:val="en-GB"/>
        </w:rPr>
        <w:br/>
      </w:r>
      <w:r w:rsidR="00DF4117" w:rsidRPr="00101061">
        <w:rPr>
          <w:sz w:val="20"/>
          <w:szCs w:val="20"/>
          <w:highlight w:val="yellow"/>
          <w:lang w:val="en-GB"/>
        </w:rPr>
        <w:t>ESA Template Ver.</w:t>
      </w:r>
      <w:r>
        <w:rPr>
          <w:sz w:val="20"/>
          <w:szCs w:val="20"/>
          <w:highlight w:val="yellow"/>
          <w:lang w:val="en-GB"/>
        </w:rPr>
        <w:t>1</w:t>
      </w:r>
      <w:r w:rsidR="00DF4117" w:rsidRPr="00101061">
        <w:rPr>
          <w:sz w:val="20"/>
          <w:szCs w:val="20"/>
          <w:highlight w:val="yellow"/>
          <w:lang w:val="en-GB"/>
        </w:rPr>
        <w:t>.</w:t>
      </w:r>
      <w:r>
        <w:rPr>
          <w:sz w:val="20"/>
          <w:szCs w:val="20"/>
          <w:highlight w:val="yellow"/>
          <w:lang w:val="en-GB"/>
        </w:rPr>
        <w:t>0</w:t>
      </w:r>
      <w:r w:rsidR="00101061" w:rsidRPr="00101061">
        <w:rPr>
          <w:sz w:val="20"/>
          <w:szCs w:val="20"/>
          <w:highlight w:val="yellow"/>
          <w:lang w:val="en-GB"/>
        </w:rPr>
        <w:t xml:space="preserve">, Issue date: </w:t>
      </w:r>
      <w:r>
        <w:rPr>
          <w:sz w:val="20"/>
          <w:szCs w:val="20"/>
          <w:highlight w:val="yellow"/>
          <w:lang w:val="en-GB"/>
        </w:rPr>
        <w:t>27Oct2</w:t>
      </w:r>
      <w:r w:rsidR="00101061" w:rsidRPr="00101061">
        <w:rPr>
          <w:sz w:val="20"/>
          <w:szCs w:val="20"/>
          <w:highlight w:val="yellow"/>
          <w:lang w:val="en-GB"/>
        </w:rPr>
        <w:t>0</w:t>
      </w:r>
      <w:r>
        <w:rPr>
          <w:sz w:val="20"/>
          <w:szCs w:val="20"/>
          <w:lang w:val="en-GB"/>
        </w:rPr>
        <w:t>22</w:t>
      </w:r>
      <w:r w:rsidR="00C364FE">
        <w:rPr>
          <w:sz w:val="72"/>
          <w:lang w:val="en-GB"/>
        </w:rPr>
        <w:t xml:space="preserve"> </w:t>
      </w:r>
      <w:r w:rsidR="00C364FE" w:rsidRPr="00995EFC">
        <w:rPr>
          <w:sz w:val="72"/>
          <w:lang w:val="en-GB"/>
        </w:rPr>
        <w:t xml:space="preserve"> </w:t>
      </w:r>
      <w:r w:rsidR="00C364FE" w:rsidRPr="00995EFC">
        <w:rPr>
          <w:lang w:val="en-GB"/>
        </w:rPr>
        <w:br w:type="page"/>
      </w:r>
    </w:p>
    <w:p w14:paraId="19DDFAC1" w14:textId="77777777" w:rsidR="00C364FE" w:rsidRPr="00995EFC" w:rsidRDefault="00C364FE" w:rsidP="00C364FE">
      <w:pPr>
        <w:pStyle w:val="TableTitle"/>
        <w:rPr>
          <w:rFonts w:ascii="Georgia" w:hAnsi="Georgia"/>
          <w:sz w:val="24"/>
          <w:lang w:val="en-GB"/>
        </w:rPr>
      </w:pPr>
      <w:r w:rsidRPr="00995EFC">
        <w:rPr>
          <w:rFonts w:ascii="Georgia" w:hAnsi="Georgia"/>
          <w:noProof/>
          <w:sz w:val="24"/>
          <w:lang w:val="en-GB" w:eastAsia="nl-NL"/>
        </w:rPr>
        <w:lastRenderedPageBreak/>
        <w:t>Approval</w:t>
      </w: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70" w:type="dxa"/>
          <w:bottom w:w="28" w:type="dxa"/>
          <w:right w:w="70" w:type="dxa"/>
        </w:tblCellMar>
        <w:tblLook w:val="0000" w:firstRow="0" w:lastRow="0" w:firstColumn="0" w:lastColumn="0" w:noHBand="0" w:noVBand="0"/>
      </w:tblPr>
      <w:tblGrid>
        <w:gridCol w:w="4490"/>
        <w:gridCol w:w="5155"/>
      </w:tblGrid>
      <w:tr w:rsidR="00C364FE" w:rsidRPr="00686532" w14:paraId="5E9D752E" w14:textId="77777777" w:rsidTr="00283DF1">
        <w:trPr>
          <w:trHeight w:val="60"/>
        </w:trPr>
        <w:tc>
          <w:tcPr>
            <w:tcW w:w="9645" w:type="dxa"/>
            <w:gridSpan w:val="2"/>
            <w:tcBorders>
              <w:top w:val="single" w:sz="12" w:space="0" w:color="auto"/>
              <w:left w:val="nil"/>
              <w:bottom w:val="single" w:sz="12" w:space="0" w:color="auto"/>
              <w:right w:val="nil"/>
            </w:tcBorders>
          </w:tcPr>
          <w:p w14:paraId="73E97795" w14:textId="57E606E9" w:rsidR="00C364FE" w:rsidRPr="00995EFC" w:rsidRDefault="00C364FE" w:rsidP="006D1425">
            <w:pPr>
              <w:rPr>
                <w:lang w:val="en-GB"/>
              </w:rPr>
            </w:pPr>
            <w:r w:rsidRPr="00995EFC">
              <w:rPr>
                <w:rStyle w:val="DataLabelChar"/>
              </w:rPr>
              <w:t>Title</w:t>
            </w:r>
            <w:r>
              <w:rPr>
                <w:rStyle w:val="DataLabelChar"/>
              </w:rPr>
              <w:t>:</w:t>
            </w:r>
            <w:r w:rsidRPr="00995EFC">
              <w:rPr>
                <w:rStyle w:val="DataLabelChar"/>
              </w:rPr>
              <w:t xml:space="preserve">   </w:t>
            </w:r>
            <w:r w:rsidR="00DE332D">
              <w:rPr>
                <w:rStyle w:val="DataLabelChar"/>
                <w:b w:val="0"/>
              </w:rPr>
              <w:t>Validation Plan</w:t>
            </w:r>
          </w:p>
        </w:tc>
      </w:tr>
      <w:tr w:rsidR="00C364FE" w:rsidRPr="00686532" w14:paraId="43CDED47" w14:textId="77777777" w:rsidTr="00283DF1">
        <w:trPr>
          <w:trHeight w:val="97"/>
        </w:trPr>
        <w:tc>
          <w:tcPr>
            <w:tcW w:w="4490" w:type="dxa"/>
            <w:tcBorders>
              <w:top w:val="single" w:sz="12" w:space="0" w:color="auto"/>
              <w:left w:val="nil"/>
              <w:bottom w:val="single" w:sz="12" w:space="0" w:color="auto"/>
              <w:right w:val="single" w:sz="4" w:space="0" w:color="auto"/>
            </w:tcBorders>
          </w:tcPr>
          <w:p w14:paraId="59A54ED6" w14:textId="77777777" w:rsidR="00C364FE" w:rsidRPr="00995EFC" w:rsidRDefault="00C364FE" w:rsidP="00283DF1">
            <w:pPr>
              <w:rPr>
                <w:rStyle w:val="DataLabelChar"/>
              </w:rPr>
            </w:pPr>
            <w:r w:rsidRPr="00995EFC">
              <w:rPr>
                <w:rStyle w:val="DataLabelChar"/>
              </w:rPr>
              <w:t>Issue Number</w:t>
            </w:r>
            <w:r>
              <w:rPr>
                <w:rStyle w:val="DataLabelChar"/>
              </w:rPr>
              <w:t>:</w:t>
            </w:r>
            <w:r w:rsidRPr="00995EFC">
              <w:rPr>
                <w:rStyle w:val="DataLabelChar"/>
              </w:rPr>
              <w:t xml:space="preserve">   </w:t>
            </w:r>
          </w:p>
        </w:tc>
        <w:tc>
          <w:tcPr>
            <w:tcW w:w="5155" w:type="dxa"/>
            <w:tcBorders>
              <w:top w:val="single" w:sz="12" w:space="0" w:color="auto"/>
              <w:left w:val="single" w:sz="4" w:space="0" w:color="auto"/>
              <w:bottom w:val="single" w:sz="12" w:space="0" w:color="auto"/>
              <w:right w:val="nil"/>
            </w:tcBorders>
          </w:tcPr>
          <w:p w14:paraId="35CE3B83" w14:textId="77777777" w:rsidR="00C364FE" w:rsidRPr="00995EFC" w:rsidRDefault="00C364FE" w:rsidP="00283DF1">
            <w:pPr>
              <w:rPr>
                <w:rStyle w:val="DataLabelChar"/>
              </w:rPr>
            </w:pPr>
            <w:r w:rsidRPr="00995EFC">
              <w:rPr>
                <w:rStyle w:val="DataLabelChar"/>
              </w:rPr>
              <w:t>Revision Number</w:t>
            </w:r>
            <w:r>
              <w:rPr>
                <w:rStyle w:val="DataLabelChar"/>
              </w:rPr>
              <w:t>:</w:t>
            </w:r>
            <w:r w:rsidRPr="00995EFC">
              <w:rPr>
                <w:rStyle w:val="DataLabelChar"/>
              </w:rPr>
              <w:t xml:space="preserve">  </w:t>
            </w:r>
          </w:p>
        </w:tc>
      </w:tr>
      <w:tr w:rsidR="00C364FE" w:rsidRPr="00686532" w14:paraId="6656A774" w14:textId="77777777" w:rsidTr="00283DF1">
        <w:trPr>
          <w:trHeight w:val="97"/>
        </w:trPr>
        <w:tc>
          <w:tcPr>
            <w:tcW w:w="4490" w:type="dxa"/>
            <w:tcBorders>
              <w:top w:val="single" w:sz="12" w:space="0" w:color="auto"/>
              <w:left w:val="nil"/>
              <w:bottom w:val="single" w:sz="12" w:space="0" w:color="auto"/>
              <w:right w:val="single" w:sz="4" w:space="0" w:color="auto"/>
            </w:tcBorders>
          </w:tcPr>
          <w:p w14:paraId="4E148AB8" w14:textId="77777777" w:rsidR="00C364FE" w:rsidRPr="00C364FE" w:rsidRDefault="00C364FE" w:rsidP="00283DF1">
            <w:pPr>
              <w:pStyle w:val="DataLabel"/>
              <w:rPr>
                <w:rStyle w:val="Data"/>
              </w:rPr>
            </w:pPr>
            <w:r w:rsidRPr="00C364FE">
              <w:t>Author</w:t>
            </w:r>
            <w:r>
              <w:t>(s):</w:t>
            </w:r>
            <w:r w:rsidRPr="00C364FE">
              <w:rPr>
                <w:b w:val="0"/>
              </w:rPr>
              <w:t xml:space="preserve">   </w:t>
            </w:r>
          </w:p>
        </w:tc>
        <w:tc>
          <w:tcPr>
            <w:tcW w:w="5155" w:type="dxa"/>
            <w:tcBorders>
              <w:top w:val="single" w:sz="12" w:space="0" w:color="auto"/>
              <w:left w:val="single" w:sz="4" w:space="0" w:color="auto"/>
              <w:bottom w:val="single" w:sz="12" w:space="0" w:color="auto"/>
              <w:right w:val="nil"/>
            </w:tcBorders>
          </w:tcPr>
          <w:p w14:paraId="051A8B17" w14:textId="77777777" w:rsidR="00C364FE" w:rsidRPr="00C364FE" w:rsidRDefault="00C364FE" w:rsidP="00283DF1">
            <w:pPr>
              <w:rPr>
                <w:rStyle w:val="DataLabelChar"/>
              </w:rPr>
            </w:pPr>
            <w:r w:rsidRPr="00C364FE">
              <w:rPr>
                <w:rStyle w:val="DataLabelChar"/>
              </w:rPr>
              <w:t>Date</w:t>
            </w:r>
            <w:r>
              <w:rPr>
                <w:rStyle w:val="DataLabelChar"/>
              </w:rPr>
              <w:t>:</w:t>
            </w:r>
            <w:r w:rsidRPr="00C364FE">
              <w:rPr>
                <w:rStyle w:val="Data"/>
                <w:szCs w:val="18"/>
                <w:lang w:val="en-GB"/>
              </w:rPr>
              <w:t xml:space="preserve">   </w:t>
            </w:r>
          </w:p>
        </w:tc>
      </w:tr>
      <w:tr w:rsidR="00C364FE" w:rsidRPr="00686532" w14:paraId="51A2D2DB" w14:textId="77777777" w:rsidTr="00283DF1">
        <w:trPr>
          <w:trHeight w:val="97"/>
        </w:trPr>
        <w:tc>
          <w:tcPr>
            <w:tcW w:w="4490" w:type="dxa"/>
            <w:tcBorders>
              <w:top w:val="single" w:sz="12" w:space="0" w:color="auto"/>
              <w:left w:val="nil"/>
              <w:bottom w:val="single" w:sz="12" w:space="0" w:color="auto"/>
              <w:right w:val="single" w:sz="4" w:space="0" w:color="auto"/>
            </w:tcBorders>
            <w:shd w:val="clear" w:color="auto" w:fill="E6E6E6"/>
          </w:tcPr>
          <w:p w14:paraId="2562EC87" w14:textId="77777777" w:rsidR="00C364FE" w:rsidRPr="00C364FE" w:rsidRDefault="00C364FE" w:rsidP="00C364FE">
            <w:pPr>
              <w:pStyle w:val="DataLabel"/>
              <w:rPr>
                <w:rStyle w:val="DataLabelChar"/>
              </w:rPr>
            </w:pPr>
            <w:r w:rsidRPr="00C364FE">
              <w:t xml:space="preserve">Approved </w:t>
            </w:r>
            <w:r>
              <w:t>b</w:t>
            </w:r>
            <w:r w:rsidRPr="00C364FE">
              <w:t>y</w:t>
            </w:r>
            <w:r>
              <w:t>:</w:t>
            </w:r>
          </w:p>
        </w:tc>
        <w:tc>
          <w:tcPr>
            <w:tcW w:w="5155" w:type="dxa"/>
            <w:tcBorders>
              <w:top w:val="single" w:sz="12" w:space="0" w:color="auto"/>
              <w:left w:val="single" w:sz="4" w:space="0" w:color="auto"/>
              <w:bottom w:val="single" w:sz="12" w:space="0" w:color="auto"/>
              <w:right w:val="nil"/>
            </w:tcBorders>
            <w:shd w:val="clear" w:color="auto" w:fill="E6E6E6"/>
          </w:tcPr>
          <w:p w14:paraId="5F18B349" w14:textId="77777777" w:rsidR="00C364FE" w:rsidRPr="00C364FE" w:rsidRDefault="00C364FE" w:rsidP="00283DF1">
            <w:pPr>
              <w:pStyle w:val="DataLabel"/>
              <w:rPr>
                <w:rStyle w:val="DataLabelChar"/>
              </w:rPr>
            </w:pPr>
            <w:r w:rsidRPr="00C364FE">
              <w:t>Date of Approval</w:t>
            </w:r>
            <w:r>
              <w:t>:</w:t>
            </w:r>
          </w:p>
        </w:tc>
      </w:tr>
      <w:tr w:rsidR="00C364FE" w:rsidRPr="00686532" w14:paraId="42B57687" w14:textId="77777777" w:rsidTr="00283DF1">
        <w:trPr>
          <w:trHeight w:val="97"/>
        </w:trPr>
        <w:tc>
          <w:tcPr>
            <w:tcW w:w="4490" w:type="dxa"/>
            <w:tcBorders>
              <w:top w:val="single" w:sz="12" w:space="0" w:color="auto"/>
              <w:left w:val="nil"/>
              <w:bottom w:val="single" w:sz="12" w:space="0" w:color="auto"/>
              <w:right w:val="single" w:sz="4" w:space="0" w:color="auto"/>
            </w:tcBorders>
          </w:tcPr>
          <w:p w14:paraId="6E800581" w14:textId="77777777" w:rsidR="00C364FE" w:rsidRPr="00995EFC" w:rsidRDefault="00C364FE" w:rsidP="00283DF1">
            <w:pPr>
              <w:rPr>
                <w:rStyle w:val="Data"/>
                <w:lang w:val="en-GB"/>
              </w:rPr>
            </w:pPr>
          </w:p>
        </w:tc>
        <w:tc>
          <w:tcPr>
            <w:tcW w:w="5155" w:type="dxa"/>
            <w:tcBorders>
              <w:top w:val="single" w:sz="12" w:space="0" w:color="auto"/>
              <w:left w:val="nil"/>
              <w:bottom w:val="single" w:sz="12" w:space="0" w:color="auto"/>
              <w:right w:val="nil"/>
            </w:tcBorders>
          </w:tcPr>
          <w:p w14:paraId="40601FEC" w14:textId="77777777" w:rsidR="00C364FE" w:rsidRPr="00995EFC" w:rsidRDefault="00C364FE" w:rsidP="00283DF1">
            <w:pPr>
              <w:rPr>
                <w:rStyle w:val="DataLabelChar"/>
              </w:rPr>
            </w:pPr>
          </w:p>
        </w:tc>
      </w:tr>
    </w:tbl>
    <w:p w14:paraId="4690F20F" w14:textId="77777777" w:rsidR="00C364FE" w:rsidRPr="00995EFC" w:rsidRDefault="00C364FE" w:rsidP="00C364FE">
      <w:pPr>
        <w:rPr>
          <w:lang w:val="en-GB"/>
        </w:rPr>
      </w:pPr>
    </w:p>
    <w:p w14:paraId="41A2FB32" w14:textId="77777777" w:rsidR="00C364FE" w:rsidRPr="00995EFC" w:rsidRDefault="00C364FE" w:rsidP="00C364FE">
      <w:pPr>
        <w:rPr>
          <w:lang w:val="en-GB"/>
        </w:rPr>
      </w:pPr>
    </w:p>
    <w:p w14:paraId="248B8D86" w14:textId="77777777" w:rsidR="00C364FE" w:rsidRPr="00995EFC" w:rsidRDefault="00C364FE" w:rsidP="00C364FE">
      <w:pPr>
        <w:rPr>
          <w:lang w:val="en-GB"/>
        </w:rPr>
      </w:pPr>
    </w:p>
    <w:p w14:paraId="18C117C9" w14:textId="77777777" w:rsidR="00C364FE" w:rsidRPr="00995EFC" w:rsidRDefault="00C364FE" w:rsidP="00C364FE">
      <w:pPr>
        <w:rPr>
          <w:lang w:val="en-GB"/>
        </w:rPr>
      </w:pPr>
    </w:p>
    <w:p w14:paraId="42BA4626" w14:textId="77777777" w:rsidR="00C364FE" w:rsidRPr="00995EFC" w:rsidRDefault="00C364FE" w:rsidP="00C364FE">
      <w:pPr>
        <w:pStyle w:val="TableTitle"/>
        <w:rPr>
          <w:rFonts w:ascii="Georgia" w:hAnsi="Georgia"/>
          <w:sz w:val="24"/>
          <w:lang w:val="en-GB"/>
        </w:rPr>
      </w:pPr>
      <w:r w:rsidRPr="00995EFC">
        <w:rPr>
          <w:rFonts w:ascii="Georgia" w:hAnsi="Georgia"/>
          <w:noProof/>
          <w:sz w:val="24"/>
          <w:lang w:val="en-GB" w:eastAsia="nl-NL"/>
        </w:rPr>
        <w:t>Change Log</w:t>
      </w:r>
    </w:p>
    <w:tbl>
      <w:tblPr>
        <w:tblStyle w:val="ESATable"/>
        <w:tblW w:w="0" w:type="auto"/>
        <w:tblLayout w:type="fixed"/>
        <w:tblLook w:val="01E0" w:firstRow="1" w:lastRow="1" w:firstColumn="1" w:lastColumn="1" w:noHBand="0" w:noVBand="0"/>
      </w:tblPr>
      <w:tblGrid>
        <w:gridCol w:w="4478"/>
        <w:gridCol w:w="1385"/>
        <w:gridCol w:w="2075"/>
        <w:gridCol w:w="1705"/>
      </w:tblGrid>
      <w:tr w:rsidR="00C364FE" w:rsidRPr="00686532" w14:paraId="706C2794" w14:textId="77777777" w:rsidTr="00283D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8" w:type="dxa"/>
          </w:tcPr>
          <w:p w14:paraId="7F21E842" w14:textId="77777777" w:rsidR="00C364FE" w:rsidRPr="00995EFC" w:rsidRDefault="00C364FE" w:rsidP="00283DF1">
            <w:pPr>
              <w:rPr>
                <w:lang w:val="en-GB"/>
              </w:rPr>
            </w:pPr>
            <w:bookmarkStart w:id="0" w:name="bmLocChangelog"/>
            <w:bookmarkEnd w:id="0"/>
            <w:r w:rsidRPr="00995EFC">
              <w:rPr>
                <w:rStyle w:val="DataLabelChar"/>
              </w:rPr>
              <w:t>Reason for change</w:t>
            </w:r>
          </w:p>
        </w:tc>
        <w:tc>
          <w:tcPr>
            <w:tcW w:w="1385" w:type="dxa"/>
          </w:tcPr>
          <w:p w14:paraId="52D81E9E" w14:textId="77777777" w:rsidR="00C364FE" w:rsidRPr="00995EFC" w:rsidRDefault="00C364FE" w:rsidP="00C364FE">
            <w:pPr>
              <w:cnfStyle w:val="100000000000" w:firstRow="1" w:lastRow="0" w:firstColumn="0" w:lastColumn="0" w:oddVBand="0" w:evenVBand="0" w:oddHBand="0" w:evenHBand="0" w:firstRowFirstColumn="0" w:firstRowLastColumn="0" w:lastRowFirstColumn="0" w:lastRowLastColumn="0"/>
              <w:rPr>
                <w:b/>
                <w:bCs/>
                <w:lang w:val="en-GB"/>
              </w:rPr>
            </w:pPr>
            <w:r w:rsidRPr="00995EFC">
              <w:rPr>
                <w:rStyle w:val="DataLabelChar"/>
              </w:rPr>
              <w:t xml:space="preserve">Issue </w:t>
            </w:r>
          </w:p>
        </w:tc>
        <w:tc>
          <w:tcPr>
            <w:tcW w:w="2075" w:type="dxa"/>
          </w:tcPr>
          <w:p w14:paraId="481B69F1" w14:textId="77777777" w:rsidR="00C364FE" w:rsidRPr="00995EFC" w:rsidRDefault="00C364FE" w:rsidP="00C364FE">
            <w:pPr>
              <w:cnfStyle w:val="100000000000" w:firstRow="1" w:lastRow="0" w:firstColumn="0" w:lastColumn="0" w:oddVBand="0" w:evenVBand="0" w:oddHBand="0" w:evenHBand="0" w:firstRowFirstColumn="0" w:firstRowLastColumn="0" w:lastRowFirstColumn="0" w:lastRowLastColumn="0"/>
              <w:rPr>
                <w:lang w:val="en-GB"/>
              </w:rPr>
            </w:pPr>
            <w:r w:rsidRPr="00995EFC">
              <w:rPr>
                <w:rStyle w:val="DataLabelChar"/>
              </w:rPr>
              <w:t xml:space="preserve">Revision </w:t>
            </w:r>
          </w:p>
        </w:tc>
        <w:tc>
          <w:tcPr>
            <w:cnfStyle w:val="000100000000" w:firstRow="0" w:lastRow="0" w:firstColumn="0" w:lastColumn="1" w:oddVBand="0" w:evenVBand="0" w:oddHBand="0" w:evenHBand="0" w:firstRowFirstColumn="0" w:firstRowLastColumn="0" w:lastRowFirstColumn="0" w:lastRowLastColumn="0"/>
            <w:tcW w:w="1705" w:type="dxa"/>
          </w:tcPr>
          <w:p w14:paraId="5EBC1485" w14:textId="77777777" w:rsidR="00C364FE" w:rsidRPr="00C364FE" w:rsidRDefault="00C364FE" w:rsidP="00283DF1">
            <w:pPr>
              <w:pStyle w:val="DataLabel"/>
            </w:pPr>
            <w:r w:rsidRPr="00C364FE">
              <w:t>Date</w:t>
            </w:r>
          </w:p>
        </w:tc>
      </w:tr>
      <w:tr w:rsidR="00C364FE" w:rsidRPr="00686532" w14:paraId="39DC24F7" w14:textId="77777777" w:rsidTr="00283DF1">
        <w:tc>
          <w:tcPr>
            <w:cnfStyle w:val="001000000000" w:firstRow="0" w:lastRow="0" w:firstColumn="1" w:lastColumn="0" w:oddVBand="0" w:evenVBand="0" w:oddHBand="0" w:evenHBand="0" w:firstRowFirstColumn="0" w:firstRowLastColumn="0" w:lastRowFirstColumn="0" w:lastRowLastColumn="0"/>
            <w:tcW w:w="4478" w:type="dxa"/>
          </w:tcPr>
          <w:p w14:paraId="00373CE0" w14:textId="77777777" w:rsidR="00C364FE" w:rsidRPr="00995EFC" w:rsidRDefault="00C364FE" w:rsidP="00283DF1">
            <w:pPr>
              <w:rPr>
                <w:rStyle w:val="DataLabelChar"/>
                <w:b w:val="0"/>
              </w:rPr>
            </w:pPr>
          </w:p>
        </w:tc>
        <w:tc>
          <w:tcPr>
            <w:tcW w:w="1385" w:type="dxa"/>
          </w:tcPr>
          <w:p w14:paraId="62270443" w14:textId="77777777" w:rsidR="00C364FE" w:rsidRPr="00995EFC" w:rsidRDefault="00C364FE" w:rsidP="00283DF1">
            <w:pPr>
              <w:cnfStyle w:val="000000000000" w:firstRow="0" w:lastRow="0" w:firstColumn="0" w:lastColumn="0" w:oddVBand="0" w:evenVBand="0" w:oddHBand="0" w:evenHBand="0" w:firstRowFirstColumn="0" w:firstRowLastColumn="0" w:lastRowFirstColumn="0" w:lastRowLastColumn="0"/>
              <w:rPr>
                <w:rStyle w:val="DataLabelChar"/>
                <w:b w:val="0"/>
              </w:rPr>
            </w:pPr>
          </w:p>
        </w:tc>
        <w:tc>
          <w:tcPr>
            <w:tcW w:w="2075" w:type="dxa"/>
          </w:tcPr>
          <w:p w14:paraId="0DDB6299" w14:textId="77777777" w:rsidR="00C364FE" w:rsidRPr="00995EFC" w:rsidRDefault="00C364FE" w:rsidP="00283DF1">
            <w:pPr>
              <w:cnfStyle w:val="000000000000" w:firstRow="0" w:lastRow="0" w:firstColumn="0" w:lastColumn="0" w:oddVBand="0" w:evenVBand="0" w:oddHBand="0" w:evenHBand="0" w:firstRowFirstColumn="0" w:firstRowLastColumn="0" w:lastRowFirstColumn="0" w:lastRowLastColumn="0"/>
              <w:rPr>
                <w:rStyle w:val="DataLabelChar"/>
                <w:b w:val="0"/>
              </w:rPr>
            </w:pPr>
          </w:p>
        </w:tc>
        <w:tc>
          <w:tcPr>
            <w:cnfStyle w:val="000100000000" w:firstRow="0" w:lastRow="0" w:firstColumn="0" w:lastColumn="1" w:oddVBand="0" w:evenVBand="0" w:oddHBand="0" w:evenHBand="0" w:firstRowFirstColumn="0" w:firstRowLastColumn="0" w:lastRowFirstColumn="0" w:lastRowLastColumn="0"/>
            <w:tcW w:w="1705" w:type="dxa"/>
          </w:tcPr>
          <w:p w14:paraId="34624ACB" w14:textId="77777777" w:rsidR="00C364FE" w:rsidRPr="00995EFC" w:rsidRDefault="00C364FE" w:rsidP="00283DF1">
            <w:pPr>
              <w:pStyle w:val="DataLabel"/>
              <w:rPr>
                <w:b w:val="0"/>
                <w:sz w:val="24"/>
                <w:szCs w:val="24"/>
              </w:rPr>
            </w:pPr>
          </w:p>
        </w:tc>
      </w:tr>
    </w:tbl>
    <w:p w14:paraId="4D82DBB1" w14:textId="77777777" w:rsidR="00C364FE" w:rsidRPr="00995EFC" w:rsidRDefault="00C364FE" w:rsidP="00C364FE">
      <w:pPr>
        <w:rPr>
          <w:lang w:val="en-GB"/>
        </w:rPr>
      </w:pPr>
    </w:p>
    <w:p w14:paraId="3032E57A" w14:textId="77777777" w:rsidR="00C364FE" w:rsidRPr="00995EFC" w:rsidRDefault="00C364FE" w:rsidP="00C364FE">
      <w:pPr>
        <w:rPr>
          <w:lang w:val="en-GB"/>
        </w:rPr>
      </w:pPr>
    </w:p>
    <w:p w14:paraId="2B9A3A6F" w14:textId="77777777" w:rsidR="00C364FE" w:rsidRPr="00995EFC" w:rsidRDefault="00C364FE" w:rsidP="00C364FE">
      <w:pPr>
        <w:rPr>
          <w:lang w:val="en-GB"/>
        </w:rPr>
      </w:pPr>
    </w:p>
    <w:p w14:paraId="56C0883E" w14:textId="77777777" w:rsidR="00C364FE" w:rsidRPr="00995EFC" w:rsidRDefault="00C364FE" w:rsidP="00C364FE">
      <w:pPr>
        <w:rPr>
          <w:lang w:val="en-GB"/>
        </w:rPr>
      </w:pPr>
    </w:p>
    <w:p w14:paraId="33379D26" w14:textId="77777777" w:rsidR="00C364FE" w:rsidRPr="00995EFC" w:rsidRDefault="00C364FE" w:rsidP="00C364FE">
      <w:pPr>
        <w:pStyle w:val="TableTitle"/>
        <w:rPr>
          <w:rFonts w:ascii="Georgia" w:hAnsi="Georgia"/>
          <w:sz w:val="24"/>
          <w:lang w:val="en-GB"/>
        </w:rPr>
      </w:pPr>
      <w:r w:rsidRPr="00995EFC">
        <w:rPr>
          <w:rFonts w:ascii="Georgia" w:hAnsi="Georgia"/>
          <w:sz w:val="24"/>
          <w:lang w:val="en-GB"/>
        </w:rPr>
        <w:t>Change Record</w:t>
      </w:r>
    </w:p>
    <w:tbl>
      <w:tblPr>
        <w:tblW w:w="0" w:type="auto"/>
        <w:tblInd w:w="68" w:type="dxa"/>
        <w:tblBorders>
          <w:top w:val="single" w:sz="12" w:space="0" w:color="auto"/>
          <w:bottom w:val="single" w:sz="12" w:space="0" w:color="auto"/>
          <w:insideH w:val="single" w:sz="12" w:space="0" w:color="auto"/>
          <w:insideV w:val="single" w:sz="2" w:space="0" w:color="auto"/>
        </w:tblBorders>
        <w:shd w:val="clear" w:color="auto" w:fill="F3F3F3"/>
        <w:tblLayout w:type="fixed"/>
        <w:tblCellMar>
          <w:top w:w="40" w:type="dxa"/>
          <w:left w:w="68" w:type="dxa"/>
          <w:bottom w:w="28" w:type="dxa"/>
          <w:right w:w="68" w:type="dxa"/>
        </w:tblCellMar>
        <w:tblLook w:val="01E0" w:firstRow="1" w:lastRow="1" w:firstColumn="1" w:lastColumn="1" w:noHBand="0" w:noVBand="0"/>
      </w:tblPr>
      <w:tblGrid>
        <w:gridCol w:w="4466"/>
        <w:gridCol w:w="1399"/>
        <w:gridCol w:w="2073"/>
        <w:gridCol w:w="1701"/>
      </w:tblGrid>
      <w:tr w:rsidR="00C364FE" w:rsidRPr="00C364FE" w14:paraId="2B58CEEA" w14:textId="77777777" w:rsidTr="00283DF1">
        <w:tc>
          <w:tcPr>
            <w:tcW w:w="4466" w:type="dxa"/>
            <w:tcBorders>
              <w:bottom w:val="single" w:sz="12" w:space="0" w:color="auto"/>
            </w:tcBorders>
            <w:shd w:val="clear" w:color="auto" w:fill="auto"/>
          </w:tcPr>
          <w:p w14:paraId="7794807C" w14:textId="77777777" w:rsidR="00C364FE" w:rsidRPr="00C364FE" w:rsidRDefault="00C364FE" w:rsidP="00283DF1">
            <w:pPr>
              <w:pStyle w:val="DataLabel"/>
            </w:pPr>
            <w:r w:rsidRPr="00C364FE">
              <w:t>Issue Number</w:t>
            </w:r>
            <w:r>
              <w:t>:</w:t>
            </w:r>
            <w:r w:rsidRPr="00C364FE">
              <w:t>  </w:t>
            </w:r>
          </w:p>
        </w:tc>
        <w:tc>
          <w:tcPr>
            <w:tcW w:w="5173" w:type="dxa"/>
            <w:gridSpan w:val="3"/>
            <w:tcBorders>
              <w:bottom w:val="single" w:sz="12" w:space="0" w:color="auto"/>
            </w:tcBorders>
            <w:shd w:val="clear" w:color="auto" w:fill="auto"/>
          </w:tcPr>
          <w:p w14:paraId="17121268" w14:textId="77777777" w:rsidR="00C364FE" w:rsidRPr="00C364FE" w:rsidRDefault="00C364FE" w:rsidP="00283DF1">
            <w:pPr>
              <w:pStyle w:val="DataLabel"/>
            </w:pPr>
            <w:r w:rsidRPr="00C364FE">
              <w:t>Revision Number</w:t>
            </w:r>
            <w:r>
              <w:t>:</w:t>
            </w:r>
            <w:r w:rsidRPr="00C364FE">
              <w:t>  </w:t>
            </w:r>
          </w:p>
        </w:tc>
      </w:tr>
      <w:tr w:rsidR="00C364FE" w:rsidRPr="00C364FE" w14:paraId="2B6CD889" w14:textId="77777777" w:rsidTr="00283DF1">
        <w:tc>
          <w:tcPr>
            <w:tcW w:w="4466" w:type="dxa"/>
            <w:tcBorders>
              <w:bottom w:val="single" w:sz="12" w:space="0" w:color="auto"/>
            </w:tcBorders>
            <w:shd w:val="clear" w:color="auto" w:fill="E6E6E6"/>
          </w:tcPr>
          <w:p w14:paraId="0906A427" w14:textId="77777777" w:rsidR="00C364FE" w:rsidRPr="00C364FE" w:rsidRDefault="00C364FE" w:rsidP="00283DF1">
            <w:pPr>
              <w:pStyle w:val="DataLabel"/>
              <w:rPr>
                <w:bCs/>
              </w:rPr>
            </w:pPr>
            <w:bookmarkStart w:id="1" w:name="bmlocChangeRecord"/>
            <w:bookmarkEnd w:id="1"/>
            <w:r w:rsidRPr="00C364FE">
              <w:t>Reason for change</w:t>
            </w:r>
          </w:p>
        </w:tc>
        <w:tc>
          <w:tcPr>
            <w:tcW w:w="1399" w:type="dxa"/>
            <w:tcBorders>
              <w:bottom w:val="single" w:sz="12" w:space="0" w:color="auto"/>
            </w:tcBorders>
            <w:shd w:val="clear" w:color="auto" w:fill="E6E6E6"/>
          </w:tcPr>
          <w:p w14:paraId="5ED42809" w14:textId="77777777" w:rsidR="00C364FE" w:rsidRPr="00C364FE" w:rsidRDefault="00C364FE" w:rsidP="00283DF1">
            <w:pPr>
              <w:pStyle w:val="DataLabel"/>
            </w:pPr>
            <w:r w:rsidRPr="00C364FE">
              <w:t>Date</w:t>
            </w:r>
          </w:p>
        </w:tc>
        <w:tc>
          <w:tcPr>
            <w:tcW w:w="2073" w:type="dxa"/>
            <w:tcBorders>
              <w:bottom w:val="single" w:sz="12" w:space="0" w:color="auto"/>
            </w:tcBorders>
            <w:shd w:val="clear" w:color="auto" w:fill="E6E6E6"/>
          </w:tcPr>
          <w:p w14:paraId="0C10C022" w14:textId="77777777" w:rsidR="00C364FE" w:rsidRPr="00C364FE" w:rsidRDefault="00C364FE" w:rsidP="00283DF1">
            <w:pPr>
              <w:pStyle w:val="DataLabel"/>
            </w:pPr>
            <w:r w:rsidRPr="00C364FE">
              <w:t>Pages</w:t>
            </w:r>
          </w:p>
        </w:tc>
        <w:tc>
          <w:tcPr>
            <w:tcW w:w="1701" w:type="dxa"/>
            <w:tcBorders>
              <w:bottom w:val="single" w:sz="12" w:space="0" w:color="auto"/>
            </w:tcBorders>
            <w:shd w:val="clear" w:color="auto" w:fill="E6E6E6"/>
          </w:tcPr>
          <w:p w14:paraId="79A78A2D" w14:textId="77777777" w:rsidR="00C364FE" w:rsidRPr="00C364FE" w:rsidRDefault="00C364FE" w:rsidP="00283DF1">
            <w:pPr>
              <w:pStyle w:val="DataLabel"/>
            </w:pPr>
            <w:r w:rsidRPr="00C364FE">
              <w:t>Paragraph(s)</w:t>
            </w:r>
          </w:p>
        </w:tc>
      </w:tr>
      <w:tr w:rsidR="00C364FE" w:rsidRPr="00686532" w14:paraId="3027838E" w14:textId="77777777" w:rsidTr="00283DF1">
        <w:tc>
          <w:tcPr>
            <w:tcW w:w="4466" w:type="dxa"/>
            <w:shd w:val="clear" w:color="auto" w:fill="auto"/>
          </w:tcPr>
          <w:p w14:paraId="09BBC0BC" w14:textId="77777777" w:rsidR="00C364FE" w:rsidRPr="00995EFC" w:rsidRDefault="00C364FE" w:rsidP="00283DF1">
            <w:pPr>
              <w:rPr>
                <w:lang w:val="en-GB"/>
              </w:rPr>
            </w:pPr>
          </w:p>
        </w:tc>
        <w:tc>
          <w:tcPr>
            <w:tcW w:w="1399" w:type="dxa"/>
            <w:shd w:val="clear" w:color="auto" w:fill="auto"/>
          </w:tcPr>
          <w:p w14:paraId="02DDB249" w14:textId="77777777" w:rsidR="00C364FE" w:rsidRPr="00995EFC" w:rsidRDefault="00C364FE" w:rsidP="00283DF1">
            <w:pPr>
              <w:rPr>
                <w:lang w:val="en-GB"/>
              </w:rPr>
            </w:pPr>
          </w:p>
        </w:tc>
        <w:tc>
          <w:tcPr>
            <w:tcW w:w="2073" w:type="dxa"/>
          </w:tcPr>
          <w:p w14:paraId="0E0D40A9" w14:textId="77777777" w:rsidR="00C364FE" w:rsidRPr="00995EFC" w:rsidRDefault="00C364FE" w:rsidP="00283DF1">
            <w:pPr>
              <w:rPr>
                <w:lang w:val="en-GB"/>
              </w:rPr>
            </w:pPr>
          </w:p>
        </w:tc>
        <w:tc>
          <w:tcPr>
            <w:tcW w:w="1701" w:type="dxa"/>
          </w:tcPr>
          <w:p w14:paraId="2D765855" w14:textId="77777777" w:rsidR="00C364FE" w:rsidRPr="00995EFC" w:rsidRDefault="00C364FE" w:rsidP="00283DF1">
            <w:pPr>
              <w:rPr>
                <w:lang w:val="en-GB"/>
              </w:rPr>
            </w:pPr>
          </w:p>
        </w:tc>
      </w:tr>
    </w:tbl>
    <w:p w14:paraId="76EEADC8" w14:textId="77777777" w:rsidR="00C364FE" w:rsidRPr="00995EFC" w:rsidRDefault="00C364FE" w:rsidP="00C364FE">
      <w:pPr>
        <w:rPr>
          <w:lang w:val="en-GB"/>
        </w:rPr>
      </w:pPr>
    </w:p>
    <w:p w14:paraId="3D8DD1A2" w14:textId="77777777" w:rsidR="00C364FE" w:rsidRPr="00995EFC" w:rsidRDefault="00C364FE" w:rsidP="00C364FE">
      <w:pPr>
        <w:rPr>
          <w:lang w:val="en-GB"/>
        </w:rPr>
      </w:pPr>
    </w:p>
    <w:p w14:paraId="04B016FC" w14:textId="77777777" w:rsidR="00C364FE" w:rsidRPr="00995EFC" w:rsidRDefault="00C364FE" w:rsidP="00C364FE">
      <w:pPr>
        <w:rPr>
          <w:lang w:val="en-GB"/>
        </w:rPr>
      </w:pPr>
    </w:p>
    <w:p w14:paraId="726E80EF" w14:textId="77777777" w:rsidR="00C364FE" w:rsidRPr="00995EFC" w:rsidRDefault="00C364FE" w:rsidP="00C364FE">
      <w:pPr>
        <w:rPr>
          <w:lang w:val="en-GB"/>
        </w:rPr>
      </w:pPr>
    </w:p>
    <w:p w14:paraId="1455444B" w14:textId="77777777" w:rsidR="00C364FE" w:rsidRPr="00995EFC" w:rsidRDefault="00C364FE" w:rsidP="00C364FE">
      <w:pPr>
        <w:pStyle w:val="TableTitle"/>
        <w:rPr>
          <w:rFonts w:ascii="Georgia" w:hAnsi="Georgia"/>
          <w:sz w:val="24"/>
          <w:lang w:val="en-GB"/>
        </w:rPr>
      </w:pPr>
      <w:r w:rsidRPr="00995EFC">
        <w:rPr>
          <w:rFonts w:ascii="Georgia" w:hAnsi="Georgia"/>
          <w:sz w:val="24"/>
          <w:lang w:val="en-GB"/>
        </w:rPr>
        <w:t>Distribution</w:t>
      </w:r>
    </w:p>
    <w:tbl>
      <w:tblPr>
        <w:tblW w:w="4916" w:type="pct"/>
        <w:tblInd w:w="68" w:type="dxa"/>
        <w:shd w:val="clear" w:color="auto" w:fill="F3F3F3"/>
        <w:tblCellMar>
          <w:top w:w="40" w:type="dxa"/>
          <w:left w:w="68" w:type="dxa"/>
          <w:bottom w:w="28" w:type="dxa"/>
          <w:right w:w="68" w:type="dxa"/>
        </w:tblCellMar>
        <w:tblLook w:val="01E0" w:firstRow="1" w:lastRow="1" w:firstColumn="1" w:lastColumn="1" w:noHBand="0" w:noVBand="0"/>
      </w:tblPr>
      <w:tblGrid>
        <w:gridCol w:w="9505"/>
      </w:tblGrid>
      <w:tr w:rsidR="00C364FE" w:rsidRPr="00686532" w14:paraId="261CE4D4" w14:textId="77777777" w:rsidTr="00283DF1">
        <w:tc>
          <w:tcPr>
            <w:tcW w:w="5000" w:type="pct"/>
            <w:tcBorders>
              <w:top w:val="single" w:sz="12" w:space="0" w:color="auto"/>
              <w:bottom w:val="single" w:sz="12" w:space="0" w:color="auto"/>
            </w:tcBorders>
            <w:shd w:val="clear" w:color="auto" w:fill="E6E6E6"/>
          </w:tcPr>
          <w:p w14:paraId="2629A147" w14:textId="77777777" w:rsidR="00C364FE" w:rsidRPr="00995EFC" w:rsidRDefault="00C364FE" w:rsidP="00C364FE">
            <w:pPr>
              <w:rPr>
                <w:lang w:val="en-GB"/>
              </w:rPr>
            </w:pPr>
            <w:r w:rsidRPr="00995EFC">
              <w:rPr>
                <w:rStyle w:val="DataLabelChar"/>
              </w:rPr>
              <w:t>Name/Organi</w:t>
            </w:r>
            <w:r>
              <w:rPr>
                <w:rStyle w:val="DataLabelChar"/>
              </w:rPr>
              <w:t>s</w:t>
            </w:r>
            <w:r w:rsidRPr="00995EFC">
              <w:rPr>
                <w:rStyle w:val="DataLabelChar"/>
              </w:rPr>
              <w:t>ational Unit</w:t>
            </w:r>
            <w:r>
              <w:rPr>
                <w:rStyle w:val="DataLabelChar"/>
              </w:rPr>
              <w:t>:</w:t>
            </w:r>
          </w:p>
        </w:tc>
      </w:tr>
      <w:tr w:rsidR="00C364FE" w:rsidRPr="00686532" w14:paraId="767291E2" w14:textId="77777777" w:rsidTr="00283DF1">
        <w:tc>
          <w:tcPr>
            <w:tcW w:w="5000" w:type="pct"/>
            <w:tcBorders>
              <w:top w:val="single" w:sz="12" w:space="0" w:color="auto"/>
              <w:bottom w:val="single" w:sz="12" w:space="0" w:color="auto"/>
            </w:tcBorders>
            <w:shd w:val="clear" w:color="auto" w:fill="auto"/>
          </w:tcPr>
          <w:p w14:paraId="3D837028" w14:textId="77777777" w:rsidR="00C364FE" w:rsidRPr="00995EFC" w:rsidRDefault="00C364FE" w:rsidP="00283DF1">
            <w:pPr>
              <w:rPr>
                <w:lang w:val="en-GB"/>
              </w:rPr>
            </w:pPr>
          </w:p>
        </w:tc>
      </w:tr>
    </w:tbl>
    <w:p w14:paraId="245385C3" w14:textId="77777777" w:rsidR="00C364FE" w:rsidRPr="00995EFC" w:rsidRDefault="00C364FE" w:rsidP="00C364FE">
      <w:pPr>
        <w:rPr>
          <w:lang w:val="en-GB"/>
        </w:rPr>
      </w:pPr>
    </w:p>
    <w:p w14:paraId="333F4AA7" w14:textId="77777777" w:rsidR="00E92E86" w:rsidRPr="000B4E94" w:rsidRDefault="00C364FE" w:rsidP="00E92E86">
      <w:pPr>
        <w:pStyle w:val="TOCHeading"/>
        <w:rPr>
          <w:sz w:val="24"/>
          <w:lang w:eastAsia="it-IT"/>
        </w:rPr>
      </w:pPr>
      <w:r w:rsidRPr="00995EFC">
        <w:rPr>
          <w:sz w:val="24"/>
          <w:lang w:val="en-GB"/>
        </w:rPr>
        <w:br w:type="page"/>
      </w:r>
      <w:r w:rsidR="00E92E86" w:rsidRPr="000B4E94">
        <w:rPr>
          <w:sz w:val="24"/>
        </w:rPr>
        <w:lastRenderedPageBreak/>
        <w:t>Table of contents:</w:t>
      </w:r>
    </w:p>
    <w:p w14:paraId="550FB8EC" w14:textId="7E24A25F" w:rsidR="00DE332D" w:rsidRDefault="00E92E86">
      <w:pPr>
        <w:pStyle w:val="TOC1"/>
        <w:rPr>
          <w:rFonts w:asciiTheme="minorHAnsi" w:eastAsiaTheme="minorEastAsia" w:hAnsiTheme="minorHAnsi" w:cstheme="minorBidi"/>
          <w:b w:val="0"/>
          <w:bCs w:val="0"/>
          <w:caps w:val="0"/>
          <w:sz w:val="22"/>
          <w:szCs w:val="22"/>
          <w:lang w:val="en-GB" w:eastAsia="en-GB"/>
        </w:rPr>
      </w:pPr>
      <w:r w:rsidRPr="000B4E94">
        <w:rPr>
          <w:caps w:val="0"/>
          <w:szCs w:val="24"/>
        </w:rPr>
        <w:fldChar w:fldCharType="begin"/>
      </w:r>
      <w:r w:rsidRPr="000B4E94">
        <w:rPr>
          <w:szCs w:val="24"/>
        </w:rPr>
        <w:instrText xml:space="preserve"> TOC \O \* MERGEFORMAT</w:instrText>
      </w:r>
      <w:r w:rsidRPr="000B4E94">
        <w:rPr>
          <w:caps w:val="0"/>
          <w:szCs w:val="24"/>
        </w:rPr>
        <w:instrText xml:space="preserve"> </w:instrText>
      </w:r>
      <w:r w:rsidRPr="000B4E94">
        <w:rPr>
          <w:caps w:val="0"/>
          <w:szCs w:val="24"/>
        </w:rPr>
        <w:fldChar w:fldCharType="separate"/>
      </w:r>
      <w:r w:rsidR="00DE332D">
        <w:t>1</w:t>
      </w:r>
      <w:r w:rsidR="00DE332D">
        <w:rPr>
          <w:rFonts w:asciiTheme="minorHAnsi" w:eastAsiaTheme="minorEastAsia" w:hAnsiTheme="minorHAnsi" w:cstheme="minorBidi"/>
          <w:b w:val="0"/>
          <w:bCs w:val="0"/>
          <w:caps w:val="0"/>
          <w:sz w:val="22"/>
          <w:szCs w:val="22"/>
          <w:lang w:val="en-GB" w:eastAsia="en-GB"/>
        </w:rPr>
        <w:tab/>
      </w:r>
      <w:r w:rsidR="00DE332D">
        <w:t>Introduction</w:t>
      </w:r>
      <w:r w:rsidR="00DE332D">
        <w:tab/>
      </w:r>
      <w:r w:rsidR="00DE332D">
        <w:fldChar w:fldCharType="begin"/>
      </w:r>
      <w:r w:rsidR="00DE332D">
        <w:instrText xml:space="preserve"> PAGEREF _Toc117846373 \h </w:instrText>
      </w:r>
      <w:r w:rsidR="00DE332D">
        <w:fldChar w:fldCharType="separate"/>
      </w:r>
      <w:r w:rsidR="00DE332D">
        <w:t>4</w:t>
      </w:r>
      <w:r w:rsidR="00DE332D">
        <w:fldChar w:fldCharType="end"/>
      </w:r>
    </w:p>
    <w:p w14:paraId="573626BA" w14:textId="0BD1C242" w:rsidR="00DE332D" w:rsidRDefault="00DE332D">
      <w:pPr>
        <w:pStyle w:val="TOC2"/>
        <w:rPr>
          <w:rFonts w:asciiTheme="minorHAnsi" w:eastAsiaTheme="minorEastAsia" w:hAnsiTheme="minorHAnsi" w:cstheme="minorBidi"/>
          <w:sz w:val="22"/>
          <w:szCs w:val="22"/>
          <w:lang w:val="en-GB" w:eastAsia="en-GB"/>
        </w:rPr>
      </w:pPr>
      <w:r>
        <w:t>1.1</w:t>
      </w:r>
      <w:r>
        <w:rPr>
          <w:rFonts w:asciiTheme="minorHAnsi" w:eastAsiaTheme="minorEastAsia" w:hAnsiTheme="minorHAnsi" w:cstheme="minorBidi"/>
          <w:sz w:val="22"/>
          <w:szCs w:val="22"/>
          <w:lang w:val="en-GB" w:eastAsia="en-GB"/>
        </w:rPr>
        <w:tab/>
      </w:r>
      <w:r>
        <w:t>Reference Documents</w:t>
      </w:r>
      <w:r>
        <w:tab/>
      </w:r>
      <w:r>
        <w:fldChar w:fldCharType="begin"/>
      </w:r>
      <w:r>
        <w:instrText xml:space="preserve"> PAGEREF _Toc117846374 \h </w:instrText>
      </w:r>
      <w:r>
        <w:fldChar w:fldCharType="separate"/>
      </w:r>
      <w:r>
        <w:t>5</w:t>
      </w:r>
      <w:r>
        <w:fldChar w:fldCharType="end"/>
      </w:r>
    </w:p>
    <w:p w14:paraId="5378841D" w14:textId="70FD8333" w:rsidR="00DE332D" w:rsidRDefault="00DE332D">
      <w:pPr>
        <w:pStyle w:val="TOC2"/>
        <w:rPr>
          <w:rFonts w:asciiTheme="minorHAnsi" w:eastAsiaTheme="minorEastAsia" w:hAnsiTheme="minorHAnsi" w:cstheme="minorBidi"/>
          <w:sz w:val="22"/>
          <w:szCs w:val="22"/>
          <w:lang w:val="en-GB" w:eastAsia="en-GB"/>
        </w:rPr>
      </w:pPr>
      <w:r>
        <w:t>1.2</w:t>
      </w:r>
      <w:r>
        <w:rPr>
          <w:rFonts w:asciiTheme="minorHAnsi" w:eastAsiaTheme="minorEastAsia" w:hAnsiTheme="minorHAnsi" w:cstheme="minorBidi"/>
          <w:sz w:val="22"/>
          <w:szCs w:val="22"/>
          <w:lang w:val="en-GB" w:eastAsia="en-GB"/>
        </w:rPr>
        <w:tab/>
      </w:r>
      <w:r>
        <w:t>Applicable Documents</w:t>
      </w:r>
      <w:r>
        <w:tab/>
      </w:r>
      <w:r>
        <w:fldChar w:fldCharType="begin"/>
      </w:r>
      <w:r>
        <w:instrText xml:space="preserve"> PAGEREF _Toc117846375 \h </w:instrText>
      </w:r>
      <w:r>
        <w:fldChar w:fldCharType="separate"/>
      </w:r>
      <w:r>
        <w:t>5</w:t>
      </w:r>
      <w:r>
        <w:fldChar w:fldCharType="end"/>
      </w:r>
    </w:p>
    <w:p w14:paraId="51711E82" w14:textId="52D77BE6" w:rsidR="00DE332D" w:rsidRDefault="00DE332D">
      <w:pPr>
        <w:pStyle w:val="TOC2"/>
        <w:rPr>
          <w:rFonts w:asciiTheme="minorHAnsi" w:eastAsiaTheme="minorEastAsia" w:hAnsiTheme="minorHAnsi" w:cstheme="minorBidi"/>
          <w:sz w:val="22"/>
          <w:szCs w:val="22"/>
          <w:lang w:val="en-GB" w:eastAsia="en-GB"/>
        </w:rPr>
      </w:pPr>
      <w:r>
        <w:t>1.3</w:t>
      </w:r>
      <w:r>
        <w:rPr>
          <w:rFonts w:asciiTheme="minorHAnsi" w:eastAsiaTheme="minorEastAsia" w:hAnsiTheme="minorHAnsi" w:cstheme="minorBidi"/>
          <w:sz w:val="22"/>
          <w:szCs w:val="22"/>
          <w:lang w:val="en-GB" w:eastAsia="en-GB"/>
        </w:rPr>
        <w:tab/>
      </w:r>
      <w:r>
        <w:t>Acronyms</w:t>
      </w:r>
      <w:r>
        <w:tab/>
      </w:r>
      <w:r>
        <w:fldChar w:fldCharType="begin"/>
      </w:r>
      <w:r>
        <w:instrText xml:space="preserve"> PAGEREF _Toc117846376 \h </w:instrText>
      </w:r>
      <w:r>
        <w:fldChar w:fldCharType="separate"/>
      </w:r>
      <w:r>
        <w:t>5</w:t>
      </w:r>
      <w:r>
        <w:fldChar w:fldCharType="end"/>
      </w:r>
    </w:p>
    <w:p w14:paraId="7BAC301F" w14:textId="66C7FB24" w:rsidR="00DE332D" w:rsidRDefault="00DE332D">
      <w:pPr>
        <w:pStyle w:val="TOC1"/>
        <w:rPr>
          <w:rFonts w:asciiTheme="minorHAnsi" w:eastAsiaTheme="minorEastAsia" w:hAnsiTheme="minorHAnsi" w:cstheme="minorBidi"/>
          <w:b w:val="0"/>
          <w:bCs w:val="0"/>
          <w:caps w:val="0"/>
          <w:sz w:val="22"/>
          <w:szCs w:val="22"/>
          <w:lang w:val="en-GB" w:eastAsia="en-GB"/>
        </w:rPr>
      </w:pPr>
      <w:r>
        <w:t>2</w:t>
      </w:r>
      <w:r>
        <w:rPr>
          <w:rFonts w:asciiTheme="minorHAnsi" w:eastAsiaTheme="minorEastAsia" w:hAnsiTheme="minorHAnsi" w:cstheme="minorBidi"/>
          <w:b w:val="0"/>
          <w:bCs w:val="0"/>
          <w:caps w:val="0"/>
          <w:sz w:val="22"/>
          <w:szCs w:val="22"/>
          <w:lang w:val="en-GB" w:eastAsia="en-GB"/>
        </w:rPr>
        <w:tab/>
      </w:r>
      <w:r>
        <w:t>Users And other stakeholders</w:t>
      </w:r>
      <w:r>
        <w:tab/>
      </w:r>
      <w:r>
        <w:fldChar w:fldCharType="begin"/>
      </w:r>
      <w:r>
        <w:instrText xml:space="preserve"> PAGEREF _Toc117846377 \h </w:instrText>
      </w:r>
      <w:r>
        <w:fldChar w:fldCharType="separate"/>
      </w:r>
      <w:r>
        <w:t>5</w:t>
      </w:r>
      <w:r>
        <w:fldChar w:fldCharType="end"/>
      </w:r>
    </w:p>
    <w:p w14:paraId="17BF1FBB" w14:textId="3A60CA31" w:rsidR="00DE332D" w:rsidRDefault="00DE332D">
      <w:pPr>
        <w:pStyle w:val="TOC2"/>
        <w:rPr>
          <w:rFonts w:asciiTheme="minorHAnsi" w:eastAsiaTheme="minorEastAsia" w:hAnsiTheme="minorHAnsi" w:cstheme="minorBidi"/>
          <w:sz w:val="22"/>
          <w:szCs w:val="22"/>
          <w:lang w:val="en-GB" w:eastAsia="en-GB"/>
        </w:rPr>
      </w:pPr>
      <w:r>
        <w:t>2.1</w:t>
      </w:r>
      <w:r>
        <w:rPr>
          <w:rFonts w:asciiTheme="minorHAnsi" w:eastAsiaTheme="minorEastAsia" w:hAnsiTheme="minorHAnsi" w:cstheme="minorBidi"/>
          <w:sz w:val="22"/>
          <w:szCs w:val="22"/>
          <w:lang w:val="en-GB" w:eastAsia="en-GB"/>
        </w:rPr>
        <w:tab/>
      </w:r>
      <w:r>
        <w:t>Users group description</w:t>
      </w:r>
      <w:r>
        <w:tab/>
      </w:r>
      <w:r>
        <w:fldChar w:fldCharType="begin"/>
      </w:r>
      <w:r>
        <w:instrText xml:space="preserve"> PAGEREF _Toc117846378 \h </w:instrText>
      </w:r>
      <w:r>
        <w:fldChar w:fldCharType="separate"/>
      </w:r>
      <w:r>
        <w:t>6</w:t>
      </w:r>
      <w:r>
        <w:fldChar w:fldCharType="end"/>
      </w:r>
    </w:p>
    <w:p w14:paraId="1A311630" w14:textId="314E1396" w:rsidR="00DE332D" w:rsidRDefault="00DE332D">
      <w:pPr>
        <w:pStyle w:val="TOC2"/>
        <w:rPr>
          <w:rFonts w:asciiTheme="minorHAnsi" w:eastAsiaTheme="minorEastAsia" w:hAnsiTheme="minorHAnsi" w:cstheme="minorBidi"/>
          <w:sz w:val="22"/>
          <w:szCs w:val="22"/>
          <w:lang w:val="en-GB" w:eastAsia="en-GB"/>
        </w:rPr>
      </w:pPr>
      <w:r>
        <w:t>2.2</w:t>
      </w:r>
      <w:r>
        <w:rPr>
          <w:rFonts w:asciiTheme="minorHAnsi" w:eastAsiaTheme="minorEastAsia" w:hAnsiTheme="minorHAnsi" w:cstheme="minorBidi"/>
          <w:sz w:val="22"/>
          <w:szCs w:val="22"/>
          <w:lang w:val="en-GB" w:eastAsia="en-GB"/>
        </w:rPr>
        <w:tab/>
      </w:r>
      <w:r>
        <w:t>Product/service utilisation description: users and users’ group roles</w:t>
      </w:r>
      <w:r>
        <w:tab/>
      </w:r>
      <w:r>
        <w:fldChar w:fldCharType="begin"/>
      </w:r>
      <w:r>
        <w:instrText xml:space="preserve"> PAGEREF _Toc117846379 \h </w:instrText>
      </w:r>
      <w:r>
        <w:fldChar w:fldCharType="separate"/>
      </w:r>
      <w:r>
        <w:t>6</w:t>
      </w:r>
      <w:r>
        <w:fldChar w:fldCharType="end"/>
      </w:r>
    </w:p>
    <w:p w14:paraId="682CED53" w14:textId="7B254320" w:rsidR="00DE332D" w:rsidRDefault="00DE332D">
      <w:pPr>
        <w:pStyle w:val="TOC1"/>
        <w:rPr>
          <w:rFonts w:asciiTheme="minorHAnsi" w:eastAsiaTheme="minorEastAsia" w:hAnsiTheme="minorHAnsi" w:cstheme="minorBidi"/>
          <w:b w:val="0"/>
          <w:bCs w:val="0"/>
          <w:caps w:val="0"/>
          <w:sz w:val="22"/>
          <w:szCs w:val="22"/>
          <w:lang w:val="en-GB" w:eastAsia="en-GB"/>
        </w:rPr>
      </w:pPr>
      <w:r>
        <w:t>3</w:t>
      </w:r>
      <w:r>
        <w:rPr>
          <w:rFonts w:asciiTheme="minorHAnsi" w:eastAsiaTheme="minorEastAsia" w:hAnsiTheme="minorHAnsi" w:cstheme="minorBidi"/>
          <w:b w:val="0"/>
          <w:bCs w:val="0"/>
          <w:caps w:val="0"/>
          <w:sz w:val="22"/>
          <w:szCs w:val="22"/>
          <w:lang w:val="en-GB" w:eastAsia="en-GB"/>
        </w:rPr>
        <w:tab/>
      </w:r>
      <w:r>
        <w:t>Terms and Conditions for the Validation Operations</w:t>
      </w:r>
      <w:r>
        <w:tab/>
      </w:r>
      <w:r>
        <w:fldChar w:fldCharType="begin"/>
      </w:r>
      <w:r>
        <w:instrText xml:space="preserve"> PAGEREF _Toc117846380 \h </w:instrText>
      </w:r>
      <w:r>
        <w:fldChar w:fldCharType="separate"/>
      </w:r>
      <w:r>
        <w:t>6</w:t>
      </w:r>
      <w:r>
        <w:fldChar w:fldCharType="end"/>
      </w:r>
    </w:p>
    <w:p w14:paraId="1E998AB5" w14:textId="65DF09AC" w:rsidR="00DE332D" w:rsidRDefault="00DE332D">
      <w:pPr>
        <w:pStyle w:val="TOC1"/>
        <w:rPr>
          <w:rFonts w:asciiTheme="minorHAnsi" w:eastAsiaTheme="minorEastAsia" w:hAnsiTheme="minorHAnsi" w:cstheme="minorBidi"/>
          <w:b w:val="0"/>
          <w:bCs w:val="0"/>
          <w:caps w:val="0"/>
          <w:sz w:val="22"/>
          <w:szCs w:val="22"/>
          <w:lang w:val="en-GB" w:eastAsia="en-GB"/>
        </w:rPr>
      </w:pPr>
      <w:r>
        <w:t>4</w:t>
      </w:r>
      <w:r>
        <w:rPr>
          <w:rFonts w:asciiTheme="minorHAnsi" w:eastAsiaTheme="minorEastAsia" w:hAnsiTheme="minorHAnsi" w:cstheme="minorBidi"/>
          <w:b w:val="0"/>
          <w:bCs w:val="0"/>
          <w:caps w:val="0"/>
          <w:sz w:val="22"/>
          <w:szCs w:val="22"/>
          <w:lang w:val="en-GB" w:eastAsia="en-GB"/>
        </w:rPr>
        <w:tab/>
      </w:r>
      <w:r>
        <w:t>Conditions to start the validation and Utilisation Baseline for the Validation Operations</w:t>
      </w:r>
      <w:r>
        <w:tab/>
      </w:r>
      <w:r>
        <w:fldChar w:fldCharType="begin"/>
      </w:r>
      <w:r>
        <w:instrText xml:space="preserve"> PAGEREF _Toc117846381 \h </w:instrText>
      </w:r>
      <w:r>
        <w:fldChar w:fldCharType="separate"/>
      </w:r>
      <w:r>
        <w:t>7</w:t>
      </w:r>
      <w:r>
        <w:fldChar w:fldCharType="end"/>
      </w:r>
    </w:p>
    <w:p w14:paraId="036AF768" w14:textId="17333816" w:rsidR="00DE332D" w:rsidRDefault="00DE332D">
      <w:pPr>
        <w:pStyle w:val="TOC2"/>
        <w:rPr>
          <w:rFonts w:asciiTheme="minorHAnsi" w:eastAsiaTheme="minorEastAsia" w:hAnsiTheme="minorHAnsi" w:cstheme="minorBidi"/>
          <w:sz w:val="22"/>
          <w:szCs w:val="22"/>
          <w:lang w:val="en-GB" w:eastAsia="en-GB"/>
        </w:rPr>
      </w:pPr>
      <w:r>
        <w:t>4.1</w:t>
      </w:r>
      <w:r>
        <w:rPr>
          <w:rFonts w:asciiTheme="minorHAnsi" w:eastAsiaTheme="minorEastAsia" w:hAnsiTheme="minorHAnsi" w:cstheme="minorBidi"/>
          <w:sz w:val="22"/>
          <w:szCs w:val="22"/>
          <w:lang w:val="en-GB" w:eastAsia="en-GB"/>
        </w:rPr>
        <w:tab/>
      </w:r>
      <w:r>
        <w:t>Conditions to start the Validation</w:t>
      </w:r>
      <w:r>
        <w:tab/>
      </w:r>
      <w:r>
        <w:fldChar w:fldCharType="begin"/>
      </w:r>
      <w:r>
        <w:instrText xml:space="preserve"> PAGEREF _Toc117846382 \h </w:instrText>
      </w:r>
      <w:r>
        <w:fldChar w:fldCharType="separate"/>
      </w:r>
      <w:r>
        <w:t>7</w:t>
      </w:r>
      <w:r>
        <w:fldChar w:fldCharType="end"/>
      </w:r>
    </w:p>
    <w:p w14:paraId="39A2065B" w14:textId="3DD0D336" w:rsidR="00DE332D" w:rsidRDefault="00DE332D">
      <w:pPr>
        <w:pStyle w:val="TOC2"/>
        <w:rPr>
          <w:rFonts w:asciiTheme="minorHAnsi" w:eastAsiaTheme="minorEastAsia" w:hAnsiTheme="minorHAnsi" w:cstheme="minorBidi"/>
          <w:sz w:val="22"/>
          <w:szCs w:val="22"/>
          <w:lang w:val="en-GB" w:eastAsia="en-GB"/>
        </w:rPr>
      </w:pPr>
      <w:r>
        <w:t>4.2</w:t>
      </w:r>
      <w:r>
        <w:rPr>
          <w:rFonts w:asciiTheme="minorHAnsi" w:eastAsiaTheme="minorEastAsia" w:hAnsiTheme="minorHAnsi" w:cstheme="minorBidi"/>
          <w:sz w:val="22"/>
          <w:szCs w:val="22"/>
          <w:lang w:val="en-GB" w:eastAsia="en-GB"/>
        </w:rPr>
        <w:tab/>
      </w:r>
      <w:r>
        <w:t>Validation Set-up process</w:t>
      </w:r>
      <w:r>
        <w:tab/>
      </w:r>
      <w:r>
        <w:fldChar w:fldCharType="begin"/>
      </w:r>
      <w:r>
        <w:instrText xml:space="preserve"> PAGEREF _Toc117846383 \h </w:instrText>
      </w:r>
      <w:r>
        <w:fldChar w:fldCharType="separate"/>
      </w:r>
      <w:r>
        <w:t>7</w:t>
      </w:r>
      <w:r>
        <w:fldChar w:fldCharType="end"/>
      </w:r>
    </w:p>
    <w:p w14:paraId="17DAA608" w14:textId="4423FA3B" w:rsidR="00DE332D" w:rsidRDefault="00DE332D">
      <w:pPr>
        <w:pStyle w:val="TOC3"/>
        <w:rPr>
          <w:rFonts w:asciiTheme="minorHAnsi" w:eastAsiaTheme="minorEastAsia" w:hAnsiTheme="minorHAnsi" w:cstheme="minorBidi"/>
          <w:sz w:val="22"/>
          <w:szCs w:val="22"/>
          <w:lang w:val="en-GB" w:eastAsia="en-GB"/>
        </w:rPr>
      </w:pPr>
      <w:r>
        <w:t>4.2.1</w:t>
      </w:r>
      <w:r>
        <w:rPr>
          <w:rFonts w:asciiTheme="minorHAnsi" w:eastAsiaTheme="minorEastAsia" w:hAnsiTheme="minorHAnsi" w:cstheme="minorBidi"/>
          <w:sz w:val="22"/>
          <w:szCs w:val="22"/>
          <w:lang w:val="en-GB" w:eastAsia="en-GB"/>
        </w:rPr>
        <w:tab/>
      </w:r>
      <w:r>
        <w:t>Acquisition of the users</w:t>
      </w:r>
      <w:r>
        <w:tab/>
      </w:r>
      <w:r>
        <w:fldChar w:fldCharType="begin"/>
      </w:r>
      <w:r>
        <w:instrText xml:space="preserve"> PAGEREF _Toc117846384 \h </w:instrText>
      </w:r>
      <w:r>
        <w:fldChar w:fldCharType="separate"/>
      </w:r>
      <w:r>
        <w:t>7</w:t>
      </w:r>
      <w:r>
        <w:fldChar w:fldCharType="end"/>
      </w:r>
    </w:p>
    <w:p w14:paraId="3A2033A2" w14:textId="1DF17A48" w:rsidR="00DE332D" w:rsidRDefault="00DE332D">
      <w:pPr>
        <w:pStyle w:val="TOC3"/>
        <w:rPr>
          <w:rFonts w:asciiTheme="minorHAnsi" w:eastAsiaTheme="minorEastAsia" w:hAnsiTheme="minorHAnsi" w:cstheme="minorBidi"/>
          <w:sz w:val="22"/>
          <w:szCs w:val="22"/>
          <w:lang w:val="en-GB" w:eastAsia="en-GB"/>
        </w:rPr>
      </w:pPr>
      <w:r>
        <w:t>4.2.2</w:t>
      </w:r>
      <w:r>
        <w:rPr>
          <w:rFonts w:asciiTheme="minorHAnsi" w:eastAsiaTheme="minorEastAsia" w:hAnsiTheme="minorHAnsi" w:cstheme="minorBidi"/>
          <w:sz w:val="22"/>
          <w:szCs w:val="22"/>
          <w:lang w:val="en-GB" w:eastAsia="en-GB"/>
        </w:rPr>
        <w:tab/>
      </w:r>
      <w:r>
        <w:t>Site installation process (if applicable)</w:t>
      </w:r>
      <w:r>
        <w:tab/>
      </w:r>
      <w:r>
        <w:fldChar w:fldCharType="begin"/>
      </w:r>
      <w:r>
        <w:instrText xml:space="preserve"> PAGEREF _Toc117846385 \h </w:instrText>
      </w:r>
      <w:r>
        <w:fldChar w:fldCharType="separate"/>
      </w:r>
      <w:r>
        <w:t>8</w:t>
      </w:r>
      <w:r>
        <w:fldChar w:fldCharType="end"/>
      </w:r>
    </w:p>
    <w:p w14:paraId="0069A692" w14:textId="6A944B4A" w:rsidR="00DE332D" w:rsidRDefault="00DE332D">
      <w:pPr>
        <w:pStyle w:val="TOC2"/>
        <w:rPr>
          <w:rFonts w:asciiTheme="minorHAnsi" w:eastAsiaTheme="minorEastAsia" w:hAnsiTheme="minorHAnsi" w:cstheme="minorBidi"/>
          <w:sz w:val="22"/>
          <w:szCs w:val="22"/>
          <w:lang w:val="en-GB" w:eastAsia="en-GB"/>
        </w:rPr>
      </w:pPr>
      <w:r>
        <w:t>4.3</w:t>
      </w:r>
      <w:r>
        <w:rPr>
          <w:rFonts w:asciiTheme="minorHAnsi" w:eastAsiaTheme="minorEastAsia" w:hAnsiTheme="minorHAnsi" w:cstheme="minorBidi"/>
          <w:sz w:val="22"/>
          <w:szCs w:val="22"/>
          <w:lang w:val="en-GB" w:eastAsia="en-GB"/>
        </w:rPr>
        <w:tab/>
      </w:r>
      <w:r>
        <w:t>Utilisation Baseline</w:t>
      </w:r>
      <w:r>
        <w:tab/>
      </w:r>
      <w:r>
        <w:fldChar w:fldCharType="begin"/>
      </w:r>
      <w:r>
        <w:instrText xml:space="preserve"> PAGEREF _Toc117846386 \h </w:instrText>
      </w:r>
      <w:r>
        <w:fldChar w:fldCharType="separate"/>
      </w:r>
      <w:r>
        <w:t>8</w:t>
      </w:r>
      <w:r>
        <w:fldChar w:fldCharType="end"/>
      </w:r>
    </w:p>
    <w:p w14:paraId="7027E4E9" w14:textId="5C841431" w:rsidR="00DE332D" w:rsidRDefault="00DE332D">
      <w:pPr>
        <w:pStyle w:val="TOC2"/>
        <w:rPr>
          <w:rFonts w:asciiTheme="minorHAnsi" w:eastAsiaTheme="minorEastAsia" w:hAnsiTheme="minorHAnsi" w:cstheme="minorBidi"/>
          <w:sz w:val="22"/>
          <w:szCs w:val="22"/>
          <w:lang w:val="en-GB" w:eastAsia="en-GB"/>
        </w:rPr>
      </w:pPr>
      <w:r>
        <w:t>4.4</w:t>
      </w:r>
      <w:r>
        <w:rPr>
          <w:rFonts w:asciiTheme="minorHAnsi" w:eastAsiaTheme="minorEastAsia" w:hAnsiTheme="minorHAnsi" w:cstheme="minorBidi"/>
          <w:sz w:val="22"/>
          <w:szCs w:val="22"/>
          <w:lang w:val="en-GB" w:eastAsia="en-GB"/>
        </w:rPr>
        <w:tab/>
      </w:r>
      <w:r>
        <w:t>Validation planning summary</w:t>
      </w:r>
      <w:r>
        <w:tab/>
      </w:r>
      <w:r>
        <w:fldChar w:fldCharType="begin"/>
      </w:r>
      <w:r>
        <w:instrText xml:space="preserve"> PAGEREF _Toc117846387 \h </w:instrText>
      </w:r>
      <w:r>
        <w:fldChar w:fldCharType="separate"/>
      </w:r>
      <w:r>
        <w:t>8</w:t>
      </w:r>
      <w:r>
        <w:fldChar w:fldCharType="end"/>
      </w:r>
    </w:p>
    <w:p w14:paraId="4585AF7D" w14:textId="503523D5" w:rsidR="00DE332D" w:rsidRDefault="00DE332D">
      <w:pPr>
        <w:pStyle w:val="TOC2"/>
        <w:rPr>
          <w:rFonts w:asciiTheme="minorHAnsi" w:eastAsiaTheme="minorEastAsia" w:hAnsiTheme="minorHAnsi" w:cstheme="minorBidi"/>
          <w:sz w:val="22"/>
          <w:szCs w:val="22"/>
          <w:lang w:val="en-GB" w:eastAsia="en-GB"/>
        </w:rPr>
      </w:pPr>
      <w:r>
        <w:t>4.5</w:t>
      </w:r>
      <w:r>
        <w:rPr>
          <w:rFonts w:asciiTheme="minorHAnsi" w:eastAsiaTheme="minorEastAsia" w:hAnsiTheme="minorHAnsi" w:cstheme="minorBidi"/>
          <w:sz w:val="22"/>
          <w:szCs w:val="22"/>
          <w:lang w:val="en-GB" w:eastAsia="en-GB"/>
        </w:rPr>
        <w:tab/>
      </w:r>
      <w:r>
        <w:t>Mitigation plan in case of delays</w:t>
      </w:r>
      <w:r>
        <w:tab/>
      </w:r>
      <w:r>
        <w:fldChar w:fldCharType="begin"/>
      </w:r>
      <w:r>
        <w:instrText xml:space="preserve"> PAGEREF _Toc117846388 \h </w:instrText>
      </w:r>
      <w:r>
        <w:fldChar w:fldCharType="separate"/>
      </w:r>
      <w:r>
        <w:t>8</w:t>
      </w:r>
      <w:r>
        <w:fldChar w:fldCharType="end"/>
      </w:r>
    </w:p>
    <w:p w14:paraId="34AA2567" w14:textId="06D541BF" w:rsidR="00DE332D" w:rsidRDefault="00DE332D">
      <w:pPr>
        <w:pStyle w:val="TOC2"/>
        <w:rPr>
          <w:rFonts w:asciiTheme="minorHAnsi" w:eastAsiaTheme="minorEastAsia" w:hAnsiTheme="minorHAnsi" w:cstheme="minorBidi"/>
          <w:sz w:val="22"/>
          <w:szCs w:val="22"/>
          <w:lang w:val="en-GB" w:eastAsia="en-GB"/>
        </w:rPr>
      </w:pPr>
      <w:r>
        <w:t>4.6</w:t>
      </w:r>
      <w:r>
        <w:rPr>
          <w:rFonts w:asciiTheme="minorHAnsi" w:eastAsiaTheme="minorEastAsia" w:hAnsiTheme="minorHAnsi" w:cstheme="minorBidi"/>
          <w:sz w:val="22"/>
          <w:szCs w:val="22"/>
          <w:lang w:val="en-GB" w:eastAsia="en-GB"/>
        </w:rPr>
        <w:tab/>
      </w:r>
      <w:r>
        <w:t>Validation Operation Summary Report</w:t>
      </w:r>
      <w:r>
        <w:tab/>
      </w:r>
      <w:r>
        <w:fldChar w:fldCharType="begin"/>
      </w:r>
      <w:r>
        <w:instrText xml:space="preserve"> PAGEREF _Toc117846389 \h </w:instrText>
      </w:r>
      <w:r>
        <w:fldChar w:fldCharType="separate"/>
      </w:r>
      <w:r>
        <w:t>8</w:t>
      </w:r>
      <w:r>
        <w:fldChar w:fldCharType="end"/>
      </w:r>
    </w:p>
    <w:p w14:paraId="7E69B5D5" w14:textId="4CF95993" w:rsidR="00DE332D" w:rsidRDefault="00DE332D">
      <w:pPr>
        <w:pStyle w:val="TOC1"/>
        <w:rPr>
          <w:rFonts w:asciiTheme="minorHAnsi" w:eastAsiaTheme="minorEastAsia" w:hAnsiTheme="minorHAnsi" w:cstheme="minorBidi"/>
          <w:b w:val="0"/>
          <w:bCs w:val="0"/>
          <w:caps w:val="0"/>
          <w:sz w:val="22"/>
          <w:szCs w:val="22"/>
          <w:lang w:val="en-GB" w:eastAsia="en-GB"/>
        </w:rPr>
      </w:pPr>
      <w:r>
        <w:t>PROCESS for the Assessment of the product/service</w:t>
      </w:r>
      <w:r>
        <w:tab/>
      </w:r>
      <w:r>
        <w:fldChar w:fldCharType="begin"/>
      </w:r>
      <w:r>
        <w:instrText xml:space="preserve"> PAGEREF _Toc117846390 \h </w:instrText>
      </w:r>
      <w:r>
        <w:fldChar w:fldCharType="separate"/>
      </w:r>
      <w:r>
        <w:t>9</w:t>
      </w:r>
      <w:r>
        <w:fldChar w:fldCharType="end"/>
      </w:r>
    </w:p>
    <w:p w14:paraId="3871AF48" w14:textId="0AA1E871" w:rsidR="00DE332D" w:rsidRDefault="00DE332D">
      <w:pPr>
        <w:pStyle w:val="TOC2"/>
        <w:rPr>
          <w:rFonts w:asciiTheme="minorHAnsi" w:eastAsiaTheme="minorEastAsia" w:hAnsiTheme="minorHAnsi" w:cstheme="minorBidi"/>
          <w:sz w:val="22"/>
          <w:szCs w:val="22"/>
          <w:lang w:val="en-GB" w:eastAsia="en-GB"/>
        </w:rPr>
      </w:pPr>
      <w:r>
        <w:t>4.7</w:t>
      </w:r>
      <w:r>
        <w:rPr>
          <w:rFonts w:asciiTheme="minorHAnsi" w:eastAsiaTheme="minorEastAsia" w:hAnsiTheme="minorHAnsi" w:cstheme="minorBidi"/>
          <w:sz w:val="22"/>
          <w:szCs w:val="22"/>
          <w:lang w:val="en-GB" w:eastAsia="en-GB"/>
        </w:rPr>
        <w:tab/>
      </w:r>
      <w:r>
        <w:t>Methodology</w:t>
      </w:r>
      <w:r>
        <w:tab/>
      </w:r>
      <w:r>
        <w:fldChar w:fldCharType="begin"/>
      </w:r>
      <w:r>
        <w:instrText xml:space="preserve"> PAGEREF _Toc117846391 \h </w:instrText>
      </w:r>
      <w:r>
        <w:fldChar w:fldCharType="separate"/>
      </w:r>
      <w:r>
        <w:t>10</w:t>
      </w:r>
      <w:r>
        <w:fldChar w:fldCharType="end"/>
      </w:r>
    </w:p>
    <w:p w14:paraId="7C5E1D37" w14:textId="4591C946" w:rsidR="00DE332D" w:rsidRDefault="00DE332D">
      <w:pPr>
        <w:pStyle w:val="TOC2"/>
        <w:rPr>
          <w:rFonts w:asciiTheme="minorHAnsi" w:eastAsiaTheme="minorEastAsia" w:hAnsiTheme="minorHAnsi" w:cstheme="minorBidi"/>
          <w:sz w:val="22"/>
          <w:szCs w:val="22"/>
          <w:lang w:val="en-GB" w:eastAsia="en-GB"/>
        </w:rPr>
      </w:pPr>
      <w:r>
        <w:t>4.8</w:t>
      </w:r>
      <w:r>
        <w:rPr>
          <w:rFonts w:asciiTheme="minorHAnsi" w:eastAsiaTheme="minorEastAsia" w:hAnsiTheme="minorHAnsi" w:cstheme="minorBidi"/>
          <w:sz w:val="22"/>
          <w:szCs w:val="22"/>
          <w:lang w:val="en-GB" w:eastAsia="en-GB"/>
        </w:rPr>
        <w:tab/>
      </w:r>
      <w:r>
        <w:t>Validation objectives</w:t>
      </w:r>
      <w:r>
        <w:tab/>
      </w:r>
      <w:r>
        <w:fldChar w:fldCharType="begin"/>
      </w:r>
      <w:r>
        <w:instrText xml:space="preserve"> PAGEREF _Toc117846392 \h </w:instrText>
      </w:r>
      <w:r>
        <w:fldChar w:fldCharType="separate"/>
      </w:r>
      <w:r>
        <w:t>10</w:t>
      </w:r>
      <w:r>
        <w:fldChar w:fldCharType="end"/>
      </w:r>
    </w:p>
    <w:p w14:paraId="4193D2CC" w14:textId="7AAD2909" w:rsidR="00DE332D" w:rsidRDefault="00DE332D">
      <w:pPr>
        <w:pStyle w:val="TOC2"/>
        <w:rPr>
          <w:rFonts w:asciiTheme="minorHAnsi" w:eastAsiaTheme="minorEastAsia" w:hAnsiTheme="minorHAnsi" w:cstheme="minorBidi"/>
          <w:sz w:val="22"/>
          <w:szCs w:val="22"/>
          <w:lang w:val="en-GB" w:eastAsia="en-GB"/>
        </w:rPr>
      </w:pPr>
      <w:r>
        <w:t>4.9</w:t>
      </w:r>
      <w:r>
        <w:rPr>
          <w:rFonts w:asciiTheme="minorHAnsi" w:eastAsiaTheme="minorEastAsia" w:hAnsiTheme="minorHAnsi" w:cstheme="minorBidi"/>
          <w:sz w:val="22"/>
          <w:szCs w:val="22"/>
          <w:lang w:val="en-GB" w:eastAsia="en-GB"/>
        </w:rPr>
        <w:tab/>
      </w:r>
      <w:r>
        <w:t>Key Performance Indicators</w:t>
      </w:r>
      <w:r>
        <w:tab/>
      </w:r>
      <w:r>
        <w:fldChar w:fldCharType="begin"/>
      </w:r>
      <w:r>
        <w:instrText xml:space="preserve"> PAGEREF _Toc117846393 \h </w:instrText>
      </w:r>
      <w:r>
        <w:fldChar w:fldCharType="separate"/>
      </w:r>
      <w:r>
        <w:t>10</w:t>
      </w:r>
      <w:r>
        <w:fldChar w:fldCharType="end"/>
      </w:r>
    </w:p>
    <w:p w14:paraId="5F0AB3D9" w14:textId="3F0D069F" w:rsidR="00DE332D" w:rsidRDefault="00DE332D">
      <w:pPr>
        <w:pStyle w:val="TOC3"/>
        <w:rPr>
          <w:rFonts w:asciiTheme="minorHAnsi" w:eastAsiaTheme="minorEastAsia" w:hAnsiTheme="minorHAnsi" w:cstheme="minorBidi"/>
          <w:sz w:val="22"/>
          <w:szCs w:val="22"/>
          <w:lang w:val="en-GB" w:eastAsia="en-GB"/>
        </w:rPr>
      </w:pPr>
      <w:r>
        <w:t>4.9.1</w:t>
      </w:r>
      <w:r>
        <w:rPr>
          <w:rFonts w:asciiTheme="minorHAnsi" w:eastAsiaTheme="minorEastAsia" w:hAnsiTheme="minorHAnsi" w:cstheme="minorBidi"/>
          <w:sz w:val="22"/>
          <w:szCs w:val="22"/>
          <w:lang w:val="en-GB" w:eastAsia="en-GB"/>
        </w:rPr>
        <w:tab/>
      </w:r>
      <w:r>
        <w:t>KPIs characteristics</w:t>
      </w:r>
      <w:r>
        <w:tab/>
      </w:r>
      <w:r>
        <w:fldChar w:fldCharType="begin"/>
      </w:r>
      <w:r>
        <w:instrText xml:space="preserve"> PAGEREF _Toc117846394 \h </w:instrText>
      </w:r>
      <w:r>
        <w:fldChar w:fldCharType="separate"/>
      </w:r>
      <w:r>
        <w:t>10</w:t>
      </w:r>
      <w:r>
        <w:fldChar w:fldCharType="end"/>
      </w:r>
    </w:p>
    <w:p w14:paraId="38A28092" w14:textId="1FAEAD22" w:rsidR="00DE332D" w:rsidRDefault="00DE332D">
      <w:pPr>
        <w:pStyle w:val="TOC3"/>
        <w:rPr>
          <w:rFonts w:asciiTheme="minorHAnsi" w:eastAsiaTheme="minorEastAsia" w:hAnsiTheme="minorHAnsi" w:cstheme="minorBidi"/>
          <w:sz w:val="22"/>
          <w:szCs w:val="22"/>
          <w:lang w:val="en-GB" w:eastAsia="en-GB"/>
        </w:rPr>
      </w:pPr>
      <w:r>
        <w:t>4.9.2</w:t>
      </w:r>
      <w:r>
        <w:rPr>
          <w:rFonts w:asciiTheme="minorHAnsi" w:eastAsiaTheme="minorEastAsia" w:hAnsiTheme="minorHAnsi" w:cstheme="minorBidi"/>
          <w:sz w:val="22"/>
          <w:szCs w:val="22"/>
          <w:lang w:val="en-GB" w:eastAsia="en-GB"/>
        </w:rPr>
        <w:tab/>
      </w:r>
      <w:r>
        <w:t>KPIs definition</w:t>
      </w:r>
      <w:r>
        <w:tab/>
      </w:r>
      <w:r>
        <w:fldChar w:fldCharType="begin"/>
      </w:r>
      <w:r>
        <w:instrText xml:space="preserve"> PAGEREF _Toc117846395 \h </w:instrText>
      </w:r>
      <w:r>
        <w:fldChar w:fldCharType="separate"/>
      </w:r>
      <w:r>
        <w:t>10</w:t>
      </w:r>
      <w:r>
        <w:fldChar w:fldCharType="end"/>
      </w:r>
    </w:p>
    <w:p w14:paraId="4D2B3ABA" w14:textId="7C2D6E26" w:rsidR="00DE332D" w:rsidRDefault="00DE332D">
      <w:pPr>
        <w:pStyle w:val="TOC3"/>
        <w:rPr>
          <w:rFonts w:asciiTheme="minorHAnsi" w:eastAsiaTheme="minorEastAsia" w:hAnsiTheme="minorHAnsi" w:cstheme="minorBidi"/>
          <w:sz w:val="22"/>
          <w:szCs w:val="22"/>
          <w:lang w:val="en-GB" w:eastAsia="en-GB"/>
        </w:rPr>
      </w:pPr>
      <w:r>
        <w:t>4.9.3</w:t>
      </w:r>
      <w:r>
        <w:rPr>
          <w:rFonts w:asciiTheme="minorHAnsi" w:eastAsiaTheme="minorEastAsia" w:hAnsiTheme="minorHAnsi" w:cstheme="minorBidi"/>
          <w:sz w:val="22"/>
          <w:szCs w:val="22"/>
          <w:lang w:val="en-GB" w:eastAsia="en-GB"/>
        </w:rPr>
        <w:tab/>
      </w:r>
      <w:r>
        <w:t>KPIs summary table</w:t>
      </w:r>
      <w:r>
        <w:tab/>
      </w:r>
      <w:r>
        <w:fldChar w:fldCharType="begin"/>
      </w:r>
      <w:r>
        <w:instrText xml:space="preserve"> PAGEREF _Toc117846396 \h </w:instrText>
      </w:r>
      <w:r>
        <w:fldChar w:fldCharType="separate"/>
      </w:r>
      <w:r>
        <w:t>12</w:t>
      </w:r>
      <w:r>
        <w:fldChar w:fldCharType="end"/>
      </w:r>
    </w:p>
    <w:p w14:paraId="0E78DBAC" w14:textId="6596F808" w:rsidR="00DE332D" w:rsidRDefault="00DE332D">
      <w:pPr>
        <w:pStyle w:val="TOC3"/>
        <w:rPr>
          <w:rFonts w:asciiTheme="minorHAnsi" w:eastAsiaTheme="minorEastAsia" w:hAnsiTheme="minorHAnsi" w:cstheme="minorBidi"/>
          <w:sz w:val="22"/>
          <w:szCs w:val="22"/>
          <w:lang w:val="en-GB" w:eastAsia="en-GB"/>
        </w:rPr>
      </w:pPr>
      <w:r>
        <w:t>4.9.4</w:t>
      </w:r>
      <w:r>
        <w:rPr>
          <w:rFonts w:asciiTheme="minorHAnsi" w:eastAsiaTheme="minorEastAsia" w:hAnsiTheme="minorHAnsi" w:cstheme="minorBidi"/>
          <w:sz w:val="22"/>
          <w:szCs w:val="22"/>
          <w:lang w:val="en-GB" w:eastAsia="en-GB"/>
        </w:rPr>
        <w:tab/>
      </w:r>
      <w:r>
        <w:t>Other important KPIs</w:t>
      </w:r>
      <w:r>
        <w:tab/>
      </w:r>
      <w:r>
        <w:fldChar w:fldCharType="begin"/>
      </w:r>
      <w:r>
        <w:instrText xml:space="preserve"> PAGEREF _Toc117846397 \h </w:instrText>
      </w:r>
      <w:r>
        <w:fldChar w:fldCharType="separate"/>
      </w:r>
      <w:r>
        <w:t>12</w:t>
      </w:r>
      <w:r>
        <w:fldChar w:fldCharType="end"/>
      </w:r>
    </w:p>
    <w:p w14:paraId="4D9010C1" w14:textId="2F43EB01" w:rsidR="00DE332D" w:rsidRDefault="00DE332D">
      <w:pPr>
        <w:pStyle w:val="TOC1"/>
        <w:rPr>
          <w:rFonts w:asciiTheme="minorHAnsi" w:eastAsiaTheme="minorEastAsia" w:hAnsiTheme="minorHAnsi" w:cstheme="minorBidi"/>
          <w:b w:val="0"/>
          <w:bCs w:val="0"/>
          <w:caps w:val="0"/>
          <w:sz w:val="22"/>
          <w:szCs w:val="22"/>
          <w:lang w:val="en-GB" w:eastAsia="en-GB"/>
        </w:rPr>
      </w:pPr>
      <w:r>
        <w:t>5</w:t>
      </w:r>
      <w:r>
        <w:rPr>
          <w:rFonts w:asciiTheme="minorHAnsi" w:eastAsiaTheme="minorEastAsia" w:hAnsiTheme="minorHAnsi" w:cstheme="minorBidi"/>
          <w:b w:val="0"/>
          <w:bCs w:val="0"/>
          <w:caps w:val="0"/>
          <w:sz w:val="22"/>
          <w:szCs w:val="22"/>
          <w:lang w:val="en-GB" w:eastAsia="en-GB"/>
        </w:rPr>
        <w:tab/>
      </w:r>
      <w:r>
        <w:t>Reports and evaluation</w:t>
      </w:r>
      <w:r>
        <w:tab/>
      </w:r>
      <w:r>
        <w:fldChar w:fldCharType="begin"/>
      </w:r>
      <w:r>
        <w:instrText xml:space="preserve"> PAGEREF _Toc117846398 \h </w:instrText>
      </w:r>
      <w:r>
        <w:fldChar w:fldCharType="separate"/>
      </w:r>
      <w:r>
        <w:t>12</w:t>
      </w:r>
      <w:r>
        <w:fldChar w:fldCharType="end"/>
      </w:r>
    </w:p>
    <w:p w14:paraId="2ADF8997" w14:textId="745338DE" w:rsidR="00DE332D" w:rsidRDefault="00DE332D">
      <w:pPr>
        <w:pStyle w:val="TOC1"/>
        <w:rPr>
          <w:rFonts w:asciiTheme="minorHAnsi" w:eastAsiaTheme="minorEastAsia" w:hAnsiTheme="minorHAnsi" w:cstheme="minorBidi"/>
          <w:b w:val="0"/>
          <w:bCs w:val="0"/>
          <w:caps w:val="0"/>
          <w:sz w:val="22"/>
          <w:szCs w:val="22"/>
          <w:lang w:val="en-GB" w:eastAsia="en-GB"/>
        </w:rPr>
      </w:pPr>
      <w:r>
        <w:t>6</w:t>
      </w:r>
      <w:r>
        <w:rPr>
          <w:rFonts w:asciiTheme="minorHAnsi" w:eastAsiaTheme="minorEastAsia" w:hAnsiTheme="minorHAnsi" w:cstheme="minorBidi"/>
          <w:b w:val="0"/>
          <w:bCs w:val="0"/>
          <w:caps w:val="0"/>
          <w:sz w:val="22"/>
          <w:szCs w:val="22"/>
          <w:lang w:val="en-GB" w:eastAsia="en-GB"/>
        </w:rPr>
        <w:tab/>
      </w:r>
      <w:r>
        <w:t>Exceptions Handling</w:t>
      </w:r>
      <w:r>
        <w:tab/>
      </w:r>
      <w:r>
        <w:fldChar w:fldCharType="begin"/>
      </w:r>
      <w:r>
        <w:instrText xml:space="preserve"> PAGEREF _Toc117846399 \h </w:instrText>
      </w:r>
      <w:r>
        <w:fldChar w:fldCharType="separate"/>
      </w:r>
      <w:r>
        <w:t>13</w:t>
      </w:r>
      <w:r>
        <w:fldChar w:fldCharType="end"/>
      </w:r>
    </w:p>
    <w:p w14:paraId="5CAE38A6" w14:textId="6251D9B7" w:rsidR="00DE332D" w:rsidRDefault="00DE332D">
      <w:pPr>
        <w:pStyle w:val="TOC1"/>
        <w:rPr>
          <w:rFonts w:asciiTheme="minorHAnsi" w:eastAsiaTheme="minorEastAsia" w:hAnsiTheme="minorHAnsi" w:cstheme="minorBidi"/>
          <w:b w:val="0"/>
          <w:bCs w:val="0"/>
          <w:caps w:val="0"/>
          <w:sz w:val="22"/>
          <w:szCs w:val="22"/>
          <w:lang w:val="en-GB" w:eastAsia="en-GB"/>
        </w:rPr>
      </w:pPr>
      <w:r>
        <w:t>7</w:t>
      </w:r>
      <w:r>
        <w:rPr>
          <w:rFonts w:asciiTheme="minorHAnsi" w:eastAsiaTheme="minorEastAsia" w:hAnsiTheme="minorHAnsi" w:cstheme="minorBidi"/>
          <w:b w:val="0"/>
          <w:bCs w:val="0"/>
          <w:caps w:val="0"/>
          <w:sz w:val="22"/>
          <w:szCs w:val="22"/>
          <w:lang w:val="en-GB" w:eastAsia="en-GB"/>
        </w:rPr>
        <w:tab/>
      </w:r>
      <w:r>
        <w:t>DIGITAL MEDIA REPORTING</w:t>
      </w:r>
      <w:r>
        <w:tab/>
      </w:r>
      <w:r>
        <w:fldChar w:fldCharType="begin"/>
      </w:r>
      <w:r>
        <w:instrText xml:space="preserve"> PAGEREF _Toc117846400 \h </w:instrText>
      </w:r>
      <w:r>
        <w:fldChar w:fldCharType="separate"/>
      </w:r>
      <w:r>
        <w:t>13</w:t>
      </w:r>
      <w:r>
        <w:fldChar w:fldCharType="end"/>
      </w:r>
    </w:p>
    <w:p w14:paraId="22C02D7F" w14:textId="350AE04D" w:rsidR="00DE332D" w:rsidRDefault="00DE332D">
      <w:pPr>
        <w:pStyle w:val="TOC1"/>
        <w:rPr>
          <w:rFonts w:asciiTheme="minorHAnsi" w:eastAsiaTheme="minorEastAsia" w:hAnsiTheme="minorHAnsi" w:cstheme="minorBidi"/>
          <w:b w:val="0"/>
          <w:bCs w:val="0"/>
          <w:caps w:val="0"/>
          <w:sz w:val="22"/>
          <w:szCs w:val="22"/>
          <w:lang w:val="en-GB" w:eastAsia="en-GB"/>
        </w:rPr>
      </w:pPr>
      <w:r>
        <w:t>8</w:t>
      </w:r>
      <w:r>
        <w:rPr>
          <w:rFonts w:asciiTheme="minorHAnsi" w:eastAsiaTheme="minorEastAsia" w:hAnsiTheme="minorHAnsi" w:cstheme="minorBidi"/>
          <w:b w:val="0"/>
          <w:bCs w:val="0"/>
          <w:caps w:val="0"/>
          <w:sz w:val="22"/>
          <w:szCs w:val="22"/>
          <w:lang w:val="en-GB" w:eastAsia="en-GB"/>
        </w:rPr>
        <w:tab/>
      </w:r>
      <w:r>
        <w:t>Conclusions</w:t>
      </w:r>
      <w:r>
        <w:tab/>
      </w:r>
      <w:r>
        <w:fldChar w:fldCharType="begin"/>
      </w:r>
      <w:r>
        <w:instrText xml:space="preserve"> PAGEREF _Toc117846401 \h </w:instrText>
      </w:r>
      <w:r>
        <w:fldChar w:fldCharType="separate"/>
      </w:r>
      <w:r>
        <w:t>13</w:t>
      </w:r>
      <w:r>
        <w:fldChar w:fldCharType="end"/>
      </w:r>
    </w:p>
    <w:p w14:paraId="419E17E9" w14:textId="760D7E52" w:rsidR="00DE332D" w:rsidRDefault="00DE332D">
      <w:pPr>
        <w:pStyle w:val="TOC1"/>
        <w:rPr>
          <w:rFonts w:asciiTheme="minorHAnsi" w:eastAsiaTheme="minorEastAsia" w:hAnsiTheme="minorHAnsi" w:cstheme="minorBidi"/>
          <w:b w:val="0"/>
          <w:bCs w:val="0"/>
          <w:caps w:val="0"/>
          <w:sz w:val="22"/>
          <w:szCs w:val="22"/>
          <w:lang w:val="en-GB" w:eastAsia="en-GB"/>
        </w:rPr>
      </w:pPr>
      <w:r>
        <w:t>9</w:t>
      </w:r>
      <w:r>
        <w:rPr>
          <w:rFonts w:asciiTheme="minorHAnsi" w:eastAsiaTheme="minorEastAsia" w:hAnsiTheme="minorHAnsi" w:cstheme="minorBidi"/>
          <w:b w:val="0"/>
          <w:bCs w:val="0"/>
          <w:caps w:val="0"/>
          <w:sz w:val="22"/>
          <w:szCs w:val="22"/>
          <w:lang w:val="en-GB" w:eastAsia="en-GB"/>
        </w:rPr>
        <w:tab/>
      </w:r>
      <w:r>
        <w:t>Annexes</w:t>
      </w:r>
      <w:r>
        <w:tab/>
      </w:r>
      <w:r>
        <w:fldChar w:fldCharType="begin"/>
      </w:r>
      <w:r>
        <w:instrText xml:space="preserve"> PAGEREF _Toc117846402 \h </w:instrText>
      </w:r>
      <w:r>
        <w:fldChar w:fldCharType="separate"/>
      </w:r>
      <w:r>
        <w:t>14</w:t>
      </w:r>
      <w:r>
        <w:fldChar w:fldCharType="end"/>
      </w:r>
    </w:p>
    <w:p w14:paraId="69081704" w14:textId="6E77BABA" w:rsidR="00DE332D" w:rsidRDefault="00DE332D">
      <w:pPr>
        <w:pStyle w:val="TOC2"/>
        <w:rPr>
          <w:rFonts w:asciiTheme="minorHAnsi" w:eastAsiaTheme="minorEastAsia" w:hAnsiTheme="minorHAnsi" w:cstheme="minorBidi"/>
          <w:sz w:val="22"/>
          <w:szCs w:val="22"/>
          <w:lang w:val="en-GB" w:eastAsia="en-GB"/>
        </w:rPr>
      </w:pPr>
      <w:r>
        <w:t>9.1</w:t>
      </w:r>
      <w:r>
        <w:rPr>
          <w:rFonts w:asciiTheme="minorHAnsi" w:eastAsiaTheme="minorEastAsia" w:hAnsiTheme="minorHAnsi" w:cstheme="minorBidi"/>
          <w:sz w:val="22"/>
          <w:szCs w:val="22"/>
          <w:lang w:val="en-GB" w:eastAsia="en-GB"/>
        </w:rPr>
        <w:tab/>
      </w:r>
      <w:r>
        <w:t>ANNEX 1 (Questionnaires)</w:t>
      </w:r>
      <w:r>
        <w:tab/>
      </w:r>
      <w:r>
        <w:fldChar w:fldCharType="begin"/>
      </w:r>
      <w:r>
        <w:instrText xml:space="preserve"> PAGEREF _Toc117846403 \h </w:instrText>
      </w:r>
      <w:r>
        <w:fldChar w:fldCharType="separate"/>
      </w:r>
      <w:r>
        <w:t>14</w:t>
      </w:r>
      <w:r>
        <w:fldChar w:fldCharType="end"/>
      </w:r>
    </w:p>
    <w:p w14:paraId="7667D854" w14:textId="7DD669EC" w:rsidR="00DE332D" w:rsidRDefault="00DE332D">
      <w:pPr>
        <w:pStyle w:val="TOC2"/>
        <w:rPr>
          <w:rFonts w:asciiTheme="minorHAnsi" w:eastAsiaTheme="minorEastAsia" w:hAnsiTheme="minorHAnsi" w:cstheme="minorBidi"/>
          <w:sz w:val="22"/>
          <w:szCs w:val="22"/>
          <w:lang w:val="en-GB" w:eastAsia="en-GB"/>
        </w:rPr>
      </w:pPr>
      <w:r>
        <w:t>9.2</w:t>
      </w:r>
      <w:r>
        <w:rPr>
          <w:rFonts w:asciiTheme="minorHAnsi" w:eastAsiaTheme="minorEastAsia" w:hAnsiTheme="minorHAnsi" w:cstheme="minorBidi"/>
          <w:sz w:val="22"/>
          <w:szCs w:val="22"/>
          <w:lang w:val="en-GB" w:eastAsia="en-GB"/>
        </w:rPr>
        <w:tab/>
      </w:r>
      <w:r>
        <w:t>ANNEX 2 (Agreements)</w:t>
      </w:r>
      <w:r>
        <w:tab/>
      </w:r>
      <w:r>
        <w:fldChar w:fldCharType="begin"/>
      </w:r>
      <w:r>
        <w:instrText xml:space="preserve"> PAGEREF _Toc117846404 \h </w:instrText>
      </w:r>
      <w:r>
        <w:fldChar w:fldCharType="separate"/>
      </w:r>
      <w:r>
        <w:t>14</w:t>
      </w:r>
      <w:r>
        <w:fldChar w:fldCharType="end"/>
      </w:r>
    </w:p>
    <w:p w14:paraId="44654DC3" w14:textId="08E31398" w:rsidR="00E92E86" w:rsidRPr="000B4E94" w:rsidRDefault="00E92E86" w:rsidP="00E92E86">
      <w:pPr>
        <w:tabs>
          <w:tab w:val="left" w:pos="567"/>
          <w:tab w:val="right" w:leader="dot" w:pos="9540"/>
        </w:tabs>
        <w:rPr>
          <w:b/>
          <w:lang w:val="fr-FR"/>
        </w:rPr>
        <w:sectPr w:rsidR="00E92E86" w:rsidRPr="000B4E94" w:rsidSect="00283DF1">
          <w:headerReference w:type="even" r:id="rId8"/>
          <w:headerReference w:type="default" r:id="rId9"/>
          <w:footerReference w:type="even" r:id="rId10"/>
          <w:footerReference w:type="default" r:id="rId11"/>
          <w:headerReference w:type="first" r:id="rId12"/>
          <w:footerReference w:type="first" r:id="rId13"/>
          <w:pgSz w:w="11907" w:h="16840" w:code="9"/>
          <w:pgMar w:top="1860" w:right="1106" w:bottom="1979" w:left="1134" w:header="771" w:footer="1020" w:gutter="0"/>
          <w:cols w:space="708"/>
          <w:titlePg/>
          <w:docGrid w:linePitch="360"/>
        </w:sectPr>
      </w:pPr>
      <w:r w:rsidRPr="000B4E94">
        <w:rPr>
          <w:caps/>
          <w:noProof/>
        </w:rPr>
        <w:fldChar w:fldCharType="end"/>
      </w:r>
    </w:p>
    <w:p w14:paraId="7D650E99" w14:textId="77777777" w:rsidR="00E92E86" w:rsidRPr="0060150D" w:rsidRDefault="00E92E86" w:rsidP="00E92E86">
      <w:pPr>
        <w:rPr>
          <w:lang w:val="fr-FR"/>
        </w:rPr>
      </w:pPr>
    </w:p>
    <w:p w14:paraId="28EDFED7" w14:textId="77777777" w:rsidR="00E92E86" w:rsidRDefault="00E92E86" w:rsidP="00E92E86">
      <w:pPr>
        <w:pStyle w:val="Heading1"/>
        <w:keepNext/>
        <w:tabs>
          <w:tab w:val="clear" w:pos="907"/>
          <w:tab w:val="num" w:pos="0"/>
        </w:tabs>
        <w:spacing w:after="60"/>
        <w:ind w:left="0" w:firstLine="0"/>
        <w:jc w:val="both"/>
        <w:rPr>
          <w:sz w:val="24"/>
        </w:rPr>
      </w:pPr>
      <w:bookmarkStart w:id="2" w:name="_Toc423156348"/>
      <w:bookmarkStart w:id="3" w:name="_Toc117846373"/>
      <w:r w:rsidRPr="000B4E94">
        <w:rPr>
          <w:sz w:val="24"/>
        </w:rPr>
        <w:t>Introduction</w:t>
      </w:r>
      <w:bookmarkEnd w:id="2"/>
      <w:bookmarkEnd w:id="3"/>
    </w:p>
    <w:p w14:paraId="4D56504D" w14:textId="77777777" w:rsidR="00E92E86" w:rsidRPr="000B4E94" w:rsidRDefault="00E92E86" w:rsidP="00E92E86">
      <w:r w:rsidRPr="000C5C75">
        <w:rPr>
          <w:noProof/>
          <w:szCs w:val="20"/>
          <w:lang w:val="en-GB" w:eastAsia="en-GB"/>
        </w:rPr>
        <mc:AlternateContent>
          <mc:Choice Requires="wps">
            <w:drawing>
              <wp:inline distT="0" distB="0" distL="0" distR="0" wp14:anchorId="57031B7C" wp14:editId="2D423F03">
                <wp:extent cx="6138545" cy="6162261"/>
                <wp:effectExtent l="19050" t="19050" r="14605" b="10160"/>
                <wp:docPr id="4" name="Text Box 4"/>
                <wp:cNvGraphicFramePr/>
                <a:graphic xmlns:a="http://schemas.openxmlformats.org/drawingml/2006/main">
                  <a:graphicData uri="http://schemas.microsoft.com/office/word/2010/wordprocessingShape">
                    <wps:wsp>
                      <wps:cNvSpPr txBox="1"/>
                      <wps:spPr>
                        <a:xfrm>
                          <a:off x="0" y="0"/>
                          <a:ext cx="6138545" cy="6162261"/>
                        </a:xfrm>
                        <a:prstGeom prst="rect">
                          <a:avLst/>
                        </a:prstGeom>
                        <a:noFill/>
                        <a:ln w="41275">
                          <a:solidFill>
                            <a:schemeClr val="accent5">
                              <a:shade val="95000"/>
                              <a:satMod val="10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2DBE59AA" w14:textId="310E697F" w:rsidR="00283DF1" w:rsidRPr="000B4E94" w:rsidRDefault="00283DF1" w:rsidP="00E92E86">
                            <w:pPr>
                              <w:rPr>
                                <w:color w:val="FF0000"/>
                              </w:rPr>
                            </w:pPr>
                            <w:r w:rsidRPr="00805467">
                              <w:rPr>
                                <w:szCs w:val="20"/>
                              </w:rPr>
                              <w:t xml:space="preserve">The </w:t>
                            </w:r>
                            <w:r w:rsidR="00A745FA">
                              <w:rPr>
                                <w:szCs w:val="20"/>
                              </w:rPr>
                              <w:t>Validation</w:t>
                            </w:r>
                            <w:r w:rsidRPr="000B4E94">
                              <w:rPr>
                                <w:szCs w:val="20"/>
                              </w:rPr>
                              <w:t xml:space="preserve"> Plan</w:t>
                            </w:r>
                            <w:r w:rsidRPr="00805467">
                              <w:rPr>
                                <w:szCs w:val="20"/>
                              </w:rPr>
                              <w:t xml:space="preserve"> (</w:t>
                            </w:r>
                            <w:r w:rsidR="00A745FA">
                              <w:rPr>
                                <w:szCs w:val="20"/>
                              </w:rPr>
                              <w:t>V</w:t>
                            </w:r>
                            <w:r>
                              <w:rPr>
                                <w:szCs w:val="20"/>
                              </w:rPr>
                              <w:t xml:space="preserve">P) is a practical guide to how the </w:t>
                            </w:r>
                            <w:r w:rsidR="009A0D13">
                              <w:rPr>
                                <w:szCs w:val="20"/>
                              </w:rPr>
                              <w:t>validation activities/</w:t>
                            </w:r>
                            <w:r>
                              <w:rPr>
                                <w:szCs w:val="20"/>
                              </w:rPr>
                              <w:t>pilot shall be run</w:t>
                            </w:r>
                            <w:r w:rsidRPr="000B4E94">
                              <w:rPr>
                                <w:szCs w:val="20"/>
                              </w:rPr>
                              <w:t>.</w:t>
                            </w:r>
                            <w:r>
                              <w:rPr>
                                <w:szCs w:val="20"/>
                              </w:rPr>
                              <w:t xml:space="preserve"> It demonstrates that the consortium has thought about the practical consequences of taking the product and services to the field. The </w:t>
                            </w:r>
                            <w:r w:rsidR="00A745FA">
                              <w:rPr>
                                <w:szCs w:val="20"/>
                              </w:rPr>
                              <w:t>Validation</w:t>
                            </w:r>
                            <w:r>
                              <w:rPr>
                                <w:szCs w:val="20"/>
                              </w:rPr>
                              <w:t xml:space="preserve"> </w:t>
                            </w:r>
                            <w:r w:rsidR="00B00356">
                              <w:rPr>
                                <w:szCs w:val="20"/>
                              </w:rPr>
                              <w:t>stage</w:t>
                            </w:r>
                            <w:r>
                              <w:rPr>
                                <w:szCs w:val="20"/>
                              </w:rPr>
                              <w:t xml:space="preserve"> of the project is one of the most hectic parts of the project and it’s easy to lose track of the objectives when trying to solve urgent issues. That’s where the KPIs come in. They help keep you </w:t>
                            </w:r>
                            <w:r w:rsidRPr="004936E9">
                              <w:rPr>
                                <w:szCs w:val="20"/>
                                <w:lang w:val="en-GB"/>
                              </w:rPr>
                              <w:t>focussed</w:t>
                            </w:r>
                            <w:r>
                              <w:rPr>
                                <w:szCs w:val="20"/>
                              </w:rPr>
                              <w:t xml:space="preserve"> on what things are important, like getting great customer feedback scores and making sure that the product/service is used as much as possible during the </w:t>
                            </w:r>
                            <w:r w:rsidR="00A745FA">
                              <w:rPr>
                                <w:szCs w:val="20"/>
                              </w:rPr>
                              <w:t>validations activities</w:t>
                            </w:r>
                            <w:r>
                              <w:rPr>
                                <w:szCs w:val="20"/>
                              </w:rPr>
                              <w:t>.</w:t>
                            </w:r>
                            <w:r w:rsidRPr="000B4E94">
                              <w:rPr>
                                <w:color w:val="FF0000"/>
                              </w:rPr>
                              <w:t xml:space="preserve"> </w:t>
                            </w:r>
                          </w:p>
                          <w:p w14:paraId="7A82A6B8" w14:textId="77777777" w:rsidR="00283DF1" w:rsidRPr="00805467" w:rsidRDefault="00283DF1" w:rsidP="00E92E86">
                            <w:pPr>
                              <w:rPr>
                                <w:szCs w:val="20"/>
                              </w:rPr>
                            </w:pPr>
                          </w:p>
                          <w:p w14:paraId="0142EA7E" w14:textId="13010DB0" w:rsidR="00283DF1" w:rsidRPr="00805467" w:rsidRDefault="00283DF1" w:rsidP="00E92E86">
                            <w:pPr>
                              <w:rPr>
                                <w:szCs w:val="20"/>
                              </w:rPr>
                            </w:pPr>
                            <w:r w:rsidRPr="00805467">
                              <w:rPr>
                                <w:szCs w:val="20"/>
                              </w:rPr>
                              <w:t xml:space="preserve">This template structures the minimum requirement of content expected in the </w:t>
                            </w:r>
                            <w:r w:rsidR="00A745FA">
                              <w:rPr>
                                <w:szCs w:val="20"/>
                              </w:rPr>
                              <w:t>Validation</w:t>
                            </w:r>
                            <w:r w:rsidR="00A745FA" w:rsidRPr="000B4E94">
                              <w:rPr>
                                <w:szCs w:val="20"/>
                              </w:rPr>
                              <w:t xml:space="preserve"> Plan</w:t>
                            </w:r>
                            <w:r w:rsidRPr="00805467">
                              <w:rPr>
                                <w:szCs w:val="20"/>
                              </w:rPr>
                              <w:t xml:space="preserve"> deliverable to be reviewed by the ESA during the project execution. </w:t>
                            </w:r>
                          </w:p>
                          <w:p w14:paraId="1E1C1965" w14:textId="77777777" w:rsidR="00283DF1" w:rsidRPr="00805467" w:rsidRDefault="00283DF1" w:rsidP="00E92E86">
                            <w:pPr>
                              <w:rPr>
                                <w:szCs w:val="20"/>
                              </w:rPr>
                            </w:pPr>
                          </w:p>
                          <w:p w14:paraId="3706EFD0" w14:textId="77777777" w:rsidR="00283DF1" w:rsidRPr="00805467" w:rsidRDefault="00283DF1" w:rsidP="00E92E86">
                            <w:pPr>
                              <w:pStyle w:val="BodytextJustified"/>
                              <w:rPr>
                                <w:rFonts w:cs="Arial"/>
                                <w:szCs w:val="24"/>
                              </w:rPr>
                            </w:pPr>
                            <w:r w:rsidRPr="00805467">
                              <w:rPr>
                                <w:rFonts w:cs="Arial"/>
                                <w:szCs w:val="24"/>
                              </w:rPr>
                              <w:t xml:space="preserve">Concerning the use of this template, please note the following: </w:t>
                            </w:r>
                          </w:p>
                          <w:p w14:paraId="202ADA47" w14:textId="77777777" w:rsidR="00283DF1" w:rsidRPr="00805467" w:rsidRDefault="00283DF1" w:rsidP="00E92E86">
                            <w:pPr>
                              <w:pStyle w:val="BodytextJustified"/>
                              <w:rPr>
                                <w:rFonts w:cs="Arial"/>
                              </w:rPr>
                            </w:pPr>
                          </w:p>
                          <w:p w14:paraId="270495DC" w14:textId="35193F3B" w:rsidR="00283DF1" w:rsidRPr="00805467" w:rsidRDefault="00283DF1" w:rsidP="004840C8">
                            <w:pPr>
                              <w:pStyle w:val="ListParagraph"/>
                              <w:numPr>
                                <w:ilvl w:val="0"/>
                                <w:numId w:val="13"/>
                              </w:numPr>
                              <w:spacing w:before="120" w:after="240"/>
                              <w:jc w:val="both"/>
                              <w:rPr>
                                <w:szCs w:val="20"/>
                              </w:rPr>
                            </w:pPr>
                            <w:r w:rsidRPr="00805467">
                              <w:rPr>
                                <w:szCs w:val="20"/>
                              </w:rPr>
                              <w:t xml:space="preserve">Material presented in this plain style is either suggested content for </w:t>
                            </w:r>
                            <w:r>
                              <w:rPr>
                                <w:szCs w:val="20"/>
                              </w:rPr>
                              <w:t xml:space="preserve">the </w:t>
                            </w:r>
                            <w:r w:rsidR="00A745FA">
                              <w:rPr>
                                <w:szCs w:val="20"/>
                              </w:rPr>
                              <w:t>Validation</w:t>
                            </w:r>
                            <w:r w:rsidR="00A745FA" w:rsidRPr="000B4E94">
                              <w:rPr>
                                <w:szCs w:val="20"/>
                              </w:rPr>
                              <w:t xml:space="preserve"> Plan</w:t>
                            </w:r>
                            <w:r w:rsidRPr="00805467">
                              <w:rPr>
                                <w:szCs w:val="20"/>
                              </w:rPr>
                              <w:t>, or describes the content to be inserted in the corresponding paragraph, as relevant. This is intended to be an example of a response to the related Agency requirements, which the Contractor needs to properly complement. The suggested material may be adopted as is, or modified at the Contractors’ discretion. It remains the responsibility of the Contractor to ensure that all of the Agency’s requirements are properly addressed.</w:t>
                            </w:r>
                          </w:p>
                          <w:p w14:paraId="75F5D802" w14:textId="48F21883" w:rsidR="00283DF1" w:rsidRPr="00805467" w:rsidRDefault="00283DF1" w:rsidP="004840C8">
                            <w:pPr>
                              <w:pStyle w:val="ListParagraph"/>
                              <w:numPr>
                                <w:ilvl w:val="0"/>
                                <w:numId w:val="13"/>
                              </w:numPr>
                              <w:jc w:val="both"/>
                              <w:rPr>
                                <w:color w:val="FF0000"/>
                              </w:rPr>
                            </w:pPr>
                            <w:r w:rsidRPr="00805467">
                              <w:rPr>
                                <w:color w:val="FF0000"/>
                              </w:rPr>
                              <w:t xml:space="preserve">This style is used to identify information that must be modified and/or completed by the Contractor for the proposed activity. This supplementary information should be presented in plain typeface (i.e. not red) in the final version of the </w:t>
                            </w:r>
                            <w:r w:rsidR="00A745FA">
                              <w:rPr>
                                <w:color w:val="FF0000"/>
                              </w:rPr>
                              <w:t xml:space="preserve">Validation </w:t>
                            </w:r>
                            <w:r w:rsidR="00A745FA" w:rsidRPr="000B4E94">
                              <w:rPr>
                                <w:color w:val="FF0000"/>
                              </w:rPr>
                              <w:t>Plan</w:t>
                            </w:r>
                            <w:r w:rsidRPr="00805467">
                              <w:rPr>
                                <w:color w:val="FF0000"/>
                              </w:rPr>
                              <w:t>.</w:t>
                            </w:r>
                          </w:p>
                          <w:p w14:paraId="736CC2AE" w14:textId="4090F5DB" w:rsidR="00283DF1" w:rsidRPr="00805467" w:rsidRDefault="00283DF1" w:rsidP="004840C8">
                            <w:pPr>
                              <w:pStyle w:val="Instruction"/>
                              <w:numPr>
                                <w:ilvl w:val="0"/>
                                <w:numId w:val="13"/>
                              </w:numPr>
                              <w:jc w:val="both"/>
                            </w:pPr>
                            <w:r w:rsidRPr="00805467">
                              <w:t xml:space="preserve">This style is used for explanatory notes and guidance to help you to develop the </w:t>
                            </w:r>
                            <w:r w:rsidR="00DE332D" w:rsidRPr="00DE332D">
                              <w:rPr>
                                <w:szCs w:val="20"/>
                              </w:rPr>
                              <w:t xml:space="preserve">Validation Plan </w:t>
                            </w:r>
                            <w:r w:rsidRPr="00805467">
                              <w:t>(e.g. to indicate a selection between mutually-exclusive options). This information should be removed from the final version of the document.</w:t>
                            </w:r>
                          </w:p>
                          <w:p w14:paraId="2E757417" w14:textId="77777777" w:rsidR="00283DF1" w:rsidRPr="00E92E86" w:rsidRDefault="00283DF1" w:rsidP="00E92E86">
                            <w:pPr>
                              <w:rPr>
                                <w:szCs w:val="20"/>
                              </w:rPr>
                            </w:pPr>
                            <w:r w:rsidRPr="00E92E86">
                              <w:rPr>
                                <w:szCs w:val="20"/>
                              </w:rPr>
                              <w:t>PLEASE, REMOVE THIS TEXT BOX AFTER YOU HAVE STARTED USING THIS TEMPLATE</w:t>
                            </w:r>
                          </w:p>
                          <w:p w14:paraId="6AF358F7" w14:textId="77777777" w:rsidR="00283DF1" w:rsidRPr="00805467" w:rsidRDefault="00283DF1" w:rsidP="00E92E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7031B7C" id="_x0000_t202" coordsize="21600,21600" o:spt="202" path="m,l,21600r21600,l21600,xe">
                <v:stroke joinstyle="miter"/>
                <v:path gradientshapeok="t" o:connecttype="rect"/>
              </v:shapetype>
              <v:shape id="Text Box 4" o:spid="_x0000_s1026" type="#_x0000_t202" style="width:483.35pt;height:48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" filled="f" strokecolor="#3c6abe [3048]" strokeweight="3.25pt">
                <v:textbox>
                  <w:txbxContent>
                    <w:p w14:paraId="2DBE59AA" w14:textId="310E697F" w:rsidR="00283DF1" w:rsidRPr="000B4E94" w:rsidRDefault="00283DF1" w:rsidP="00E92E86">
                      <w:pPr>
                        <w:rPr>
                          <w:color w:val="FF0000"/>
                        </w:rPr>
                      </w:pPr>
                      <w:r w:rsidRPr="00805467">
                        <w:rPr>
                          <w:szCs w:val="20"/>
                        </w:rPr>
                        <w:t xml:space="preserve">The </w:t>
                      </w:r>
                      <w:r w:rsidR="00A745FA">
                        <w:rPr>
                          <w:szCs w:val="20"/>
                        </w:rPr>
                        <w:t>Validation</w:t>
                      </w:r>
                      <w:r w:rsidRPr="000B4E94">
                        <w:rPr>
                          <w:szCs w:val="20"/>
                        </w:rPr>
                        <w:t xml:space="preserve"> Plan</w:t>
                      </w:r>
                      <w:r w:rsidRPr="00805467">
                        <w:rPr>
                          <w:szCs w:val="20"/>
                        </w:rPr>
                        <w:t xml:space="preserve"> (</w:t>
                      </w:r>
                      <w:r w:rsidR="00A745FA">
                        <w:rPr>
                          <w:szCs w:val="20"/>
                        </w:rPr>
                        <w:t>V</w:t>
                      </w:r>
                      <w:r>
                        <w:rPr>
                          <w:szCs w:val="20"/>
                        </w:rPr>
                        <w:t xml:space="preserve">P) is a practical guide to how the </w:t>
                      </w:r>
                      <w:r w:rsidR="009A0D13">
                        <w:rPr>
                          <w:szCs w:val="20"/>
                        </w:rPr>
                        <w:t>validation activities/</w:t>
                      </w:r>
                      <w:r>
                        <w:rPr>
                          <w:szCs w:val="20"/>
                        </w:rPr>
                        <w:t>pilot shall be run</w:t>
                      </w:r>
                      <w:r w:rsidRPr="000B4E94">
                        <w:rPr>
                          <w:szCs w:val="20"/>
                        </w:rPr>
                        <w:t>.</w:t>
                      </w:r>
                      <w:r>
                        <w:rPr>
                          <w:szCs w:val="20"/>
                        </w:rPr>
                        <w:t xml:space="preserve"> It demonstrates that the consortium has thought about the practical consequences of taking the product and services to the field. The </w:t>
                      </w:r>
                      <w:r w:rsidR="00A745FA">
                        <w:rPr>
                          <w:szCs w:val="20"/>
                        </w:rPr>
                        <w:t>Validation</w:t>
                      </w:r>
                      <w:r>
                        <w:rPr>
                          <w:szCs w:val="20"/>
                        </w:rPr>
                        <w:t xml:space="preserve"> </w:t>
                      </w:r>
                      <w:r w:rsidR="00B00356">
                        <w:rPr>
                          <w:szCs w:val="20"/>
                        </w:rPr>
                        <w:t>stage</w:t>
                      </w:r>
                      <w:r>
                        <w:rPr>
                          <w:szCs w:val="20"/>
                        </w:rPr>
                        <w:t xml:space="preserve"> of the project is one of the most hectic parts of the project and it’s easy to lose track of the objectives when trying to solve urgent issues. That’s where the KPIs come in. They help keep you </w:t>
                      </w:r>
                      <w:r w:rsidRPr="004936E9">
                        <w:rPr>
                          <w:szCs w:val="20"/>
                          <w:lang w:val="en-GB"/>
                        </w:rPr>
                        <w:t>focussed</w:t>
                      </w:r>
                      <w:r>
                        <w:rPr>
                          <w:szCs w:val="20"/>
                        </w:rPr>
                        <w:t xml:space="preserve"> on what things are important, like getting great customer feedback scores and making sure that the product/service is used as much as possible during the </w:t>
                      </w:r>
                      <w:r w:rsidR="00A745FA">
                        <w:rPr>
                          <w:szCs w:val="20"/>
                        </w:rPr>
                        <w:t>validations activities</w:t>
                      </w:r>
                      <w:r>
                        <w:rPr>
                          <w:szCs w:val="20"/>
                        </w:rPr>
                        <w:t>.</w:t>
                      </w:r>
                      <w:r w:rsidRPr="000B4E94">
                        <w:rPr>
                          <w:color w:val="FF0000"/>
                        </w:rPr>
                        <w:t xml:space="preserve"> </w:t>
                      </w:r>
                    </w:p>
                    <w:p w14:paraId="7A82A6B8" w14:textId="77777777" w:rsidR="00283DF1" w:rsidRPr="00805467" w:rsidRDefault="00283DF1" w:rsidP="00E92E86">
                      <w:pPr>
                        <w:rPr>
                          <w:szCs w:val="20"/>
                        </w:rPr>
                      </w:pPr>
                    </w:p>
                    <w:p w14:paraId="0142EA7E" w14:textId="13010DB0" w:rsidR="00283DF1" w:rsidRPr="00805467" w:rsidRDefault="00283DF1" w:rsidP="00E92E86">
                      <w:pPr>
                        <w:rPr>
                          <w:szCs w:val="20"/>
                        </w:rPr>
                      </w:pPr>
                      <w:r w:rsidRPr="00805467">
                        <w:rPr>
                          <w:szCs w:val="20"/>
                        </w:rPr>
                        <w:t xml:space="preserve">This template structures the minimum requirement of content expected in the </w:t>
                      </w:r>
                      <w:r w:rsidR="00A745FA">
                        <w:rPr>
                          <w:szCs w:val="20"/>
                        </w:rPr>
                        <w:t>Validation</w:t>
                      </w:r>
                      <w:r w:rsidR="00A745FA" w:rsidRPr="000B4E94">
                        <w:rPr>
                          <w:szCs w:val="20"/>
                        </w:rPr>
                        <w:t xml:space="preserve"> Plan</w:t>
                      </w:r>
                      <w:r w:rsidRPr="00805467">
                        <w:rPr>
                          <w:szCs w:val="20"/>
                        </w:rPr>
                        <w:t xml:space="preserve"> deliverable to be reviewed by the ESA during the project execution. </w:t>
                      </w:r>
                    </w:p>
                    <w:p w14:paraId="1E1C1965" w14:textId="77777777" w:rsidR="00283DF1" w:rsidRPr="00805467" w:rsidRDefault="00283DF1" w:rsidP="00E92E86">
                      <w:pPr>
                        <w:rPr>
                          <w:szCs w:val="20"/>
                        </w:rPr>
                      </w:pPr>
                    </w:p>
                    <w:p w14:paraId="3706EFD0" w14:textId="77777777" w:rsidR="00283DF1" w:rsidRPr="00805467" w:rsidRDefault="00283DF1" w:rsidP="00E92E86">
                      <w:pPr>
                        <w:pStyle w:val="BodytextJustified"/>
                        <w:rPr>
                          <w:rFonts w:cs="Arial"/>
                          <w:szCs w:val="24"/>
                        </w:rPr>
                      </w:pPr>
                      <w:r w:rsidRPr="00805467">
                        <w:rPr>
                          <w:rFonts w:cs="Arial"/>
                          <w:szCs w:val="24"/>
                        </w:rPr>
                        <w:t xml:space="preserve">Concerning the use of this template, please note the following: </w:t>
                      </w:r>
                    </w:p>
                    <w:p w14:paraId="202ADA47" w14:textId="77777777" w:rsidR="00283DF1" w:rsidRPr="00805467" w:rsidRDefault="00283DF1" w:rsidP="00E92E86">
                      <w:pPr>
                        <w:pStyle w:val="BodytextJustified"/>
                        <w:rPr>
                          <w:rFonts w:cs="Arial"/>
                        </w:rPr>
                      </w:pPr>
                    </w:p>
                    <w:p w14:paraId="270495DC" w14:textId="35193F3B" w:rsidR="00283DF1" w:rsidRPr="00805467" w:rsidRDefault="00283DF1" w:rsidP="004840C8">
                      <w:pPr>
                        <w:pStyle w:val="ListParagraph"/>
                        <w:numPr>
                          <w:ilvl w:val="0"/>
                          <w:numId w:val="13"/>
                        </w:numPr>
                        <w:spacing w:before="120" w:after="240"/>
                        <w:jc w:val="both"/>
                        <w:rPr>
                          <w:szCs w:val="20"/>
                        </w:rPr>
                      </w:pPr>
                      <w:r w:rsidRPr="00805467">
                        <w:rPr>
                          <w:szCs w:val="20"/>
                        </w:rPr>
                        <w:t xml:space="preserve">Material presented in this plain style is either suggested content for </w:t>
                      </w:r>
                      <w:r>
                        <w:rPr>
                          <w:szCs w:val="20"/>
                        </w:rPr>
                        <w:t xml:space="preserve">the </w:t>
                      </w:r>
                      <w:r w:rsidR="00A745FA">
                        <w:rPr>
                          <w:szCs w:val="20"/>
                        </w:rPr>
                        <w:t>Validation</w:t>
                      </w:r>
                      <w:r w:rsidR="00A745FA" w:rsidRPr="000B4E94">
                        <w:rPr>
                          <w:szCs w:val="20"/>
                        </w:rPr>
                        <w:t xml:space="preserve"> Plan</w:t>
                      </w:r>
                      <w:r w:rsidRPr="00805467">
                        <w:rPr>
                          <w:szCs w:val="20"/>
                        </w:rPr>
                        <w:t>, or describes the content to be inserted in the corresponding paragraph, as relevant. This is intended to be an example of a response to the related Agency requirements, which the Contractor needs to properly complement. The suggested material may be adopted as is, or modified at the Contractors’ discretion. It remains the responsibility of the Contractor to ensure that all of the Agency’s requirements are properly addressed.</w:t>
                      </w:r>
                    </w:p>
                    <w:p w14:paraId="75F5D802" w14:textId="48F21883" w:rsidR="00283DF1" w:rsidRPr="00805467" w:rsidRDefault="00283DF1" w:rsidP="004840C8">
                      <w:pPr>
                        <w:pStyle w:val="ListParagraph"/>
                        <w:numPr>
                          <w:ilvl w:val="0"/>
                          <w:numId w:val="13"/>
                        </w:numPr>
                        <w:jc w:val="both"/>
                        <w:rPr>
                          <w:color w:val="FF0000"/>
                        </w:rPr>
                      </w:pPr>
                      <w:r w:rsidRPr="00805467">
                        <w:rPr>
                          <w:color w:val="FF0000"/>
                        </w:rPr>
                        <w:t xml:space="preserve">This style is used to identify information that must be modified and/or completed by the Contractor for the proposed activity. This supplementary information should be presented in plain typeface (i.e. not red) in the final version of the </w:t>
                      </w:r>
                      <w:r w:rsidR="00A745FA">
                        <w:rPr>
                          <w:color w:val="FF0000"/>
                        </w:rPr>
                        <w:t xml:space="preserve">Validation </w:t>
                      </w:r>
                      <w:r w:rsidR="00A745FA" w:rsidRPr="000B4E94">
                        <w:rPr>
                          <w:color w:val="FF0000"/>
                        </w:rPr>
                        <w:t>Plan</w:t>
                      </w:r>
                      <w:r w:rsidRPr="00805467">
                        <w:rPr>
                          <w:color w:val="FF0000"/>
                        </w:rPr>
                        <w:t>.</w:t>
                      </w:r>
                    </w:p>
                    <w:p w14:paraId="736CC2AE" w14:textId="4090F5DB" w:rsidR="00283DF1" w:rsidRPr="00805467" w:rsidRDefault="00283DF1" w:rsidP="004840C8">
                      <w:pPr>
                        <w:pStyle w:val="Instruction"/>
                        <w:numPr>
                          <w:ilvl w:val="0"/>
                          <w:numId w:val="13"/>
                        </w:numPr>
                        <w:jc w:val="both"/>
                      </w:pPr>
                      <w:r w:rsidRPr="00805467">
                        <w:t xml:space="preserve">This style is used for explanatory notes and guidance to help you to develop the </w:t>
                      </w:r>
                      <w:r w:rsidR="00DE332D" w:rsidRPr="00DE332D">
                        <w:rPr>
                          <w:szCs w:val="20"/>
                        </w:rPr>
                        <w:t xml:space="preserve">Validation Plan </w:t>
                      </w:r>
                      <w:r w:rsidRPr="00805467">
                        <w:t>(e.g. to indicate a selection between mutually-exclusive options). This information should be removed from the final version of the document.</w:t>
                      </w:r>
                    </w:p>
                    <w:p w14:paraId="2E757417" w14:textId="77777777" w:rsidR="00283DF1" w:rsidRPr="00E92E86" w:rsidRDefault="00283DF1" w:rsidP="00E92E86">
                      <w:pPr>
                        <w:rPr>
                          <w:szCs w:val="20"/>
                        </w:rPr>
                      </w:pPr>
                      <w:r w:rsidRPr="00E92E86">
                        <w:rPr>
                          <w:szCs w:val="20"/>
                        </w:rPr>
                        <w:t>PLEASE, REMOVE THIS TEXT BOX AFTER YOU HAVE STARTED USING THIS TEMPLATE</w:t>
                      </w:r>
                    </w:p>
                    <w:p w14:paraId="6AF358F7" w14:textId="77777777" w:rsidR="00283DF1" w:rsidRPr="00805467" w:rsidRDefault="00283DF1" w:rsidP="00E92E86"/>
                  </w:txbxContent>
                </v:textbox>
                <w10:anchorlock/>
              </v:shape>
            </w:pict>
          </mc:Fallback>
        </mc:AlternateContent>
      </w:r>
    </w:p>
    <w:p w14:paraId="03537DC8" w14:textId="77777777" w:rsidR="00E92E86" w:rsidRPr="000B4E94" w:rsidRDefault="00E92E86" w:rsidP="00E92E86">
      <w:pPr>
        <w:rPr>
          <w:color w:val="FF0000"/>
        </w:rPr>
      </w:pPr>
    </w:p>
    <w:p w14:paraId="350D1309" w14:textId="77777777" w:rsidR="00E92E86" w:rsidRPr="000B4E94" w:rsidRDefault="00E92E86" w:rsidP="00E92E86">
      <w:pPr>
        <w:rPr>
          <w:color w:val="FF0000"/>
        </w:rPr>
      </w:pPr>
    </w:p>
    <w:p w14:paraId="51A00EA5" w14:textId="77777777" w:rsidR="00E92E86" w:rsidRPr="000B4E94" w:rsidRDefault="00E92E86" w:rsidP="00E92E86">
      <w:pPr>
        <w:pStyle w:val="Heading2"/>
        <w:rPr>
          <w:sz w:val="24"/>
          <w:szCs w:val="24"/>
        </w:rPr>
      </w:pPr>
      <w:bookmarkStart w:id="4" w:name="_Toc423157390"/>
      <w:bookmarkStart w:id="5" w:name="_Toc430343013"/>
      <w:bookmarkStart w:id="6" w:name="_Toc464551899"/>
      <w:bookmarkStart w:id="7" w:name="_Toc117846374"/>
      <w:r w:rsidRPr="000B4E94">
        <w:rPr>
          <w:sz w:val="24"/>
          <w:szCs w:val="24"/>
        </w:rPr>
        <w:lastRenderedPageBreak/>
        <w:t>Reference Documents</w:t>
      </w:r>
      <w:bookmarkEnd w:id="4"/>
      <w:bookmarkEnd w:id="5"/>
      <w:bookmarkEnd w:id="6"/>
      <w:bookmarkEnd w:id="7"/>
    </w:p>
    <w:tbl>
      <w:tblPr>
        <w:tblW w:w="98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9"/>
        <w:gridCol w:w="2994"/>
        <w:gridCol w:w="4672"/>
        <w:gridCol w:w="1309"/>
      </w:tblGrid>
      <w:tr w:rsidR="00E92E86" w:rsidRPr="000B4E94" w14:paraId="0A8CFA87" w14:textId="77777777" w:rsidTr="00283DF1">
        <w:trPr>
          <w:cantSplit/>
          <w:tblHeader/>
        </w:trPr>
        <w:tc>
          <w:tcPr>
            <w:tcW w:w="839" w:type="dxa"/>
          </w:tcPr>
          <w:p w14:paraId="045EC0A3" w14:textId="77777777" w:rsidR="00E92E86" w:rsidRPr="000B4E94" w:rsidRDefault="00E92E86" w:rsidP="00283DF1">
            <w:r w:rsidRPr="000B4E94">
              <w:t>Ref.</w:t>
            </w:r>
          </w:p>
        </w:tc>
        <w:tc>
          <w:tcPr>
            <w:tcW w:w="2994" w:type="dxa"/>
          </w:tcPr>
          <w:p w14:paraId="4210E7E2" w14:textId="77777777" w:rsidR="00E92E86" w:rsidRPr="000B4E94" w:rsidRDefault="00E92E86" w:rsidP="00283DF1">
            <w:r w:rsidRPr="000B4E94">
              <w:t>Document ID.</w:t>
            </w:r>
          </w:p>
        </w:tc>
        <w:tc>
          <w:tcPr>
            <w:tcW w:w="4672" w:type="dxa"/>
          </w:tcPr>
          <w:p w14:paraId="1D9CAB8F" w14:textId="77777777" w:rsidR="00E92E86" w:rsidRPr="000B4E94" w:rsidRDefault="00E92E86" w:rsidP="00283DF1">
            <w:r w:rsidRPr="000B4E94">
              <w:t>Title</w:t>
            </w:r>
          </w:p>
        </w:tc>
        <w:tc>
          <w:tcPr>
            <w:tcW w:w="1309" w:type="dxa"/>
          </w:tcPr>
          <w:p w14:paraId="1E6E5A5A" w14:textId="77777777" w:rsidR="00E92E86" w:rsidRPr="000B4E94" w:rsidRDefault="00E92E86" w:rsidP="00283DF1">
            <w:r w:rsidRPr="000B4E94">
              <w:t>Rev.</w:t>
            </w:r>
          </w:p>
        </w:tc>
      </w:tr>
      <w:tr w:rsidR="00E92E86" w:rsidRPr="000B4E94" w14:paraId="679C9855" w14:textId="77777777" w:rsidTr="00283DF1">
        <w:trPr>
          <w:cantSplit/>
          <w:tblHeader/>
        </w:trPr>
        <w:tc>
          <w:tcPr>
            <w:tcW w:w="839" w:type="dxa"/>
          </w:tcPr>
          <w:p w14:paraId="5D73B9A0" w14:textId="77777777" w:rsidR="00E92E86" w:rsidRPr="000B4E94" w:rsidRDefault="00E92E86" w:rsidP="00283DF1">
            <w:pPr>
              <w:ind w:left="360"/>
            </w:pPr>
          </w:p>
        </w:tc>
        <w:tc>
          <w:tcPr>
            <w:tcW w:w="2994" w:type="dxa"/>
          </w:tcPr>
          <w:p w14:paraId="3BA50BE3" w14:textId="77777777" w:rsidR="00E92E86" w:rsidRPr="000B4E94" w:rsidRDefault="00E92E86" w:rsidP="00283DF1"/>
        </w:tc>
        <w:tc>
          <w:tcPr>
            <w:tcW w:w="4672" w:type="dxa"/>
          </w:tcPr>
          <w:p w14:paraId="45C5D85C" w14:textId="77777777" w:rsidR="00E92E86" w:rsidRPr="000B4E94" w:rsidRDefault="00E92E86" w:rsidP="00283DF1"/>
        </w:tc>
        <w:tc>
          <w:tcPr>
            <w:tcW w:w="1309" w:type="dxa"/>
          </w:tcPr>
          <w:p w14:paraId="520A138B" w14:textId="77777777" w:rsidR="00E92E86" w:rsidRPr="000B4E94" w:rsidRDefault="00E92E86" w:rsidP="00283DF1"/>
        </w:tc>
      </w:tr>
    </w:tbl>
    <w:p w14:paraId="7E6AD1F3" w14:textId="7C00F130" w:rsidR="00DE332D" w:rsidRPr="000B4E94" w:rsidRDefault="00DE332D" w:rsidP="00DE332D">
      <w:pPr>
        <w:pStyle w:val="Heading2"/>
        <w:rPr>
          <w:sz w:val="24"/>
          <w:szCs w:val="24"/>
        </w:rPr>
      </w:pPr>
      <w:bookmarkStart w:id="8" w:name="_Toc117846375"/>
      <w:bookmarkStart w:id="9" w:name="_Toc430343014"/>
      <w:bookmarkStart w:id="10" w:name="_Toc464551900"/>
      <w:r>
        <w:rPr>
          <w:sz w:val="24"/>
          <w:szCs w:val="24"/>
        </w:rPr>
        <w:t xml:space="preserve">Applicable </w:t>
      </w:r>
      <w:r w:rsidRPr="000B4E94">
        <w:rPr>
          <w:sz w:val="24"/>
          <w:szCs w:val="24"/>
        </w:rPr>
        <w:t>Documents</w:t>
      </w:r>
      <w:bookmarkEnd w:id="8"/>
    </w:p>
    <w:tbl>
      <w:tblPr>
        <w:tblW w:w="98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9"/>
        <w:gridCol w:w="2994"/>
        <w:gridCol w:w="4672"/>
        <w:gridCol w:w="1309"/>
      </w:tblGrid>
      <w:tr w:rsidR="00DE332D" w:rsidRPr="000B4E94" w14:paraId="30A7557A" w14:textId="77777777" w:rsidTr="0050301F">
        <w:trPr>
          <w:cantSplit/>
          <w:tblHeader/>
        </w:trPr>
        <w:tc>
          <w:tcPr>
            <w:tcW w:w="839" w:type="dxa"/>
          </w:tcPr>
          <w:p w14:paraId="630542CC" w14:textId="77777777" w:rsidR="00DE332D" w:rsidRPr="000B4E94" w:rsidRDefault="00DE332D" w:rsidP="0050301F">
            <w:r w:rsidRPr="000B4E94">
              <w:t>Ref.</w:t>
            </w:r>
          </w:p>
        </w:tc>
        <w:tc>
          <w:tcPr>
            <w:tcW w:w="2994" w:type="dxa"/>
          </w:tcPr>
          <w:p w14:paraId="5BE07F1F" w14:textId="77777777" w:rsidR="00DE332D" w:rsidRPr="000B4E94" w:rsidRDefault="00DE332D" w:rsidP="0050301F">
            <w:r w:rsidRPr="000B4E94">
              <w:t>Document ID.</w:t>
            </w:r>
          </w:p>
        </w:tc>
        <w:tc>
          <w:tcPr>
            <w:tcW w:w="4672" w:type="dxa"/>
          </w:tcPr>
          <w:p w14:paraId="4E79C17F" w14:textId="77777777" w:rsidR="00DE332D" w:rsidRPr="000B4E94" w:rsidRDefault="00DE332D" w:rsidP="0050301F">
            <w:r w:rsidRPr="000B4E94">
              <w:t>Title</w:t>
            </w:r>
          </w:p>
        </w:tc>
        <w:tc>
          <w:tcPr>
            <w:tcW w:w="1309" w:type="dxa"/>
          </w:tcPr>
          <w:p w14:paraId="3000FAEE" w14:textId="77777777" w:rsidR="00DE332D" w:rsidRPr="000B4E94" w:rsidRDefault="00DE332D" w:rsidP="0050301F">
            <w:r w:rsidRPr="000B4E94">
              <w:t>Rev.</w:t>
            </w:r>
          </w:p>
        </w:tc>
      </w:tr>
      <w:tr w:rsidR="00DE332D" w:rsidRPr="000B4E94" w14:paraId="64988651" w14:textId="77777777" w:rsidTr="0050301F">
        <w:trPr>
          <w:cantSplit/>
          <w:tblHeader/>
        </w:trPr>
        <w:tc>
          <w:tcPr>
            <w:tcW w:w="839" w:type="dxa"/>
          </w:tcPr>
          <w:p w14:paraId="1E86FB12" w14:textId="77777777" w:rsidR="00DE332D" w:rsidRPr="000B4E94" w:rsidRDefault="00DE332D" w:rsidP="0050301F">
            <w:pPr>
              <w:ind w:left="360"/>
            </w:pPr>
          </w:p>
        </w:tc>
        <w:tc>
          <w:tcPr>
            <w:tcW w:w="2994" w:type="dxa"/>
          </w:tcPr>
          <w:p w14:paraId="3B5A9B89" w14:textId="77777777" w:rsidR="00DE332D" w:rsidRPr="000B4E94" w:rsidRDefault="00DE332D" w:rsidP="0050301F"/>
        </w:tc>
        <w:tc>
          <w:tcPr>
            <w:tcW w:w="4672" w:type="dxa"/>
          </w:tcPr>
          <w:p w14:paraId="1E0DA0E0" w14:textId="77777777" w:rsidR="00DE332D" w:rsidRPr="000B4E94" w:rsidRDefault="00DE332D" w:rsidP="0050301F"/>
        </w:tc>
        <w:tc>
          <w:tcPr>
            <w:tcW w:w="1309" w:type="dxa"/>
          </w:tcPr>
          <w:p w14:paraId="0BE17D81" w14:textId="77777777" w:rsidR="00DE332D" w:rsidRPr="000B4E94" w:rsidRDefault="00DE332D" w:rsidP="0050301F"/>
        </w:tc>
      </w:tr>
    </w:tbl>
    <w:p w14:paraId="1E30D707" w14:textId="77777777" w:rsidR="00E92E86" w:rsidRPr="000B4E94" w:rsidRDefault="00E92E86" w:rsidP="00E92E86">
      <w:pPr>
        <w:pStyle w:val="Heading2"/>
        <w:rPr>
          <w:sz w:val="24"/>
          <w:szCs w:val="24"/>
        </w:rPr>
      </w:pPr>
      <w:bookmarkStart w:id="11" w:name="_Toc117846376"/>
      <w:r w:rsidRPr="000B4E94">
        <w:rPr>
          <w:sz w:val="24"/>
          <w:szCs w:val="24"/>
        </w:rPr>
        <w:t>Acronyms</w:t>
      </w:r>
      <w:bookmarkEnd w:id="9"/>
      <w:bookmarkEnd w:id="10"/>
      <w:bookmarkEnd w:id="11"/>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3"/>
        <w:gridCol w:w="7938"/>
      </w:tblGrid>
      <w:tr w:rsidR="00E92E86" w:rsidRPr="000B4E94" w14:paraId="5BB23BC5" w14:textId="77777777" w:rsidTr="00283DF1">
        <w:trPr>
          <w:tblHeader/>
        </w:trPr>
        <w:tc>
          <w:tcPr>
            <w:tcW w:w="1843" w:type="dxa"/>
          </w:tcPr>
          <w:p w14:paraId="52B5DE77" w14:textId="77777777" w:rsidR="00E92E86" w:rsidRPr="000B4E94" w:rsidRDefault="00E92E86" w:rsidP="00283DF1">
            <w:pPr>
              <w:rPr>
                <w:b/>
                <w:bCs/>
              </w:rPr>
            </w:pPr>
            <w:r w:rsidRPr="000B4E94">
              <w:rPr>
                <w:b/>
                <w:bCs/>
              </w:rPr>
              <w:t>Tag</w:t>
            </w:r>
          </w:p>
        </w:tc>
        <w:tc>
          <w:tcPr>
            <w:tcW w:w="7938" w:type="dxa"/>
          </w:tcPr>
          <w:p w14:paraId="26245A8B" w14:textId="77777777" w:rsidR="00E92E86" w:rsidRPr="000B4E94" w:rsidRDefault="00E92E86" w:rsidP="00283DF1">
            <w:pPr>
              <w:rPr>
                <w:b/>
                <w:bCs/>
              </w:rPr>
            </w:pPr>
            <w:r w:rsidRPr="000B4E94">
              <w:rPr>
                <w:b/>
                <w:bCs/>
              </w:rPr>
              <w:t>Description</w:t>
            </w:r>
          </w:p>
        </w:tc>
      </w:tr>
      <w:tr w:rsidR="00E92E86" w:rsidRPr="000B4E94" w14:paraId="21556A55" w14:textId="77777777" w:rsidTr="00283DF1">
        <w:tc>
          <w:tcPr>
            <w:tcW w:w="1843" w:type="dxa"/>
          </w:tcPr>
          <w:p w14:paraId="5FABD406" w14:textId="3C2CC737" w:rsidR="00E92E86" w:rsidRPr="000B4E94" w:rsidRDefault="00DE332D" w:rsidP="00283DF1">
            <w:r>
              <w:t>VP</w:t>
            </w:r>
          </w:p>
        </w:tc>
        <w:tc>
          <w:tcPr>
            <w:tcW w:w="7938" w:type="dxa"/>
          </w:tcPr>
          <w:p w14:paraId="5DF1D3C1" w14:textId="7505964B" w:rsidR="00E92E86" w:rsidRPr="000B4E94" w:rsidRDefault="00DE332D" w:rsidP="004936E9">
            <w:r>
              <w:t>Validation</w:t>
            </w:r>
            <w:r w:rsidR="00E92E86" w:rsidRPr="000B4E94">
              <w:t xml:space="preserve"> Plan</w:t>
            </w:r>
          </w:p>
        </w:tc>
      </w:tr>
      <w:tr w:rsidR="00E92E86" w:rsidRPr="000B4E94" w14:paraId="03A40546" w14:textId="77777777" w:rsidTr="00283DF1">
        <w:tc>
          <w:tcPr>
            <w:tcW w:w="1843" w:type="dxa"/>
          </w:tcPr>
          <w:p w14:paraId="64DD02D6" w14:textId="77777777" w:rsidR="00E92E86" w:rsidRPr="000B4E94" w:rsidRDefault="00E92E86" w:rsidP="00283DF1"/>
        </w:tc>
        <w:tc>
          <w:tcPr>
            <w:tcW w:w="7938" w:type="dxa"/>
          </w:tcPr>
          <w:p w14:paraId="0DC2C248" w14:textId="77777777" w:rsidR="00E92E86" w:rsidRPr="000B4E94" w:rsidRDefault="00E92E86" w:rsidP="00283DF1">
            <w:pPr>
              <w:rPr>
                <w:lang w:val="fr-FR"/>
              </w:rPr>
            </w:pPr>
          </w:p>
        </w:tc>
      </w:tr>
    </w:tbl>
    <w:p w14:paraId="466AFBFC" w14:textId="77777777" w:rsidR="00E92E86" w:rsidRPr="000B4E94" w:rsidRDefault="00E92E86" w:rsidP="00E92E86"/>
    <w:p w14:paraId="1151DD2C" w14:textId="77777777" w:rsidR="00E92E86" w:rsidRPr="000B4E94" w:rsidRDefault="00E92E86" w:rsidP="00E92E86"/>
    <w:p w14:paraId="0C9EA6AC" w14:textId="77777777" w:rsidR="00E92E86" w:rsidRPr="000863B1" w:rsidRDefault="00E92E86" w:rsidP="00E92E86">
      <w:pPr>
        <w:pStyle w:val="Heading1"/>
        <w:keepNext/>
        <w:tabs>
          <w:tab w:val="clear" w:pos="907"/>
          <w:tab w:val="num" w:pos="0"/>
        </w:tabs>
        <w:spacing w:after="60"/>
        <w:ind w:left="0" w:firstLine="0"/>
        <w:jc w:val="both"/>
        <w:rPr>
          <w:sz w:val="24"/>
        </w:rPr>
      </w:pPr>
      <w:bookmarkStart w:id="12" w:name="_Toc357008321"/>
      <w:bookmarkStart w:id="13" w:name="_Toc361385764"/>
      <w:bookmarkStart w:id="14" w:name="_Toc455050958"/>
      <w:bookmarkStart w:id="15" w:name="_Toc117846377"/>
      <w:r w:rsidRPr="000863B1">
        <w:rPr>
          <w:sz w:val="24"/>
        </w:rPr>
        <w:t>Users</w:t>
      </w:r>
      <w:bookmarkEnd w:id="12"/>
      <w:bookmarkEnd w:id="13"/>
      <w:bookmarkEnd w:id="14"/>
      <w:r w:rsidRPr="000863B1">
        <w:rPr>
          <w:sz w:val="24"/>
        </w:rPr>
        <w:t xml:space="preserve"> And other stakeholders</w:t>
      </w:r>
      <w:bookmarkEnd w:id="15"/>
    </w:p>
    <w:p w14:paraId="3D6CC51D" w14:textId="77777777" w:rsidR="00E92E86" w:rsidRPr="000B4E94" w:rsidRDefault="00E92E86" w:rsidP="00E92E86">
      <w:pPr>
        <w:rPr>
          <w:b/>
        </w:rPr>
      </w:pPr>
    </w:p>
    <w:p w14:paraId="10D2BEF5" w14:textId="48E42241" w:rsidR="00E92E86" w:rsidRPr="000B4E94" w:rsidRDefault="00E92E86" w:rsidP="00E92E86">
      <w:pPr>
        <w:rPr>
          <w:i/>
          <w:color w:val="0070C0"/>
          <w:sz w:val="20"/>
        </w:rPr>
      </w:pPr>
      <w:r w:rsidRPr="000B4E94">
        <w:rPr>
          <w:i/>
          <w:color w:val="0070C0"/>
          <w:sz w:val="20"/>
        </w:rPr>
        <w:t>Describe the actors in terms of the organizations or group of users (called u</w:t>
      </w:r>
      <w:r w:rsidR="000D2DD5">
        <w:rPr>
          <w:i/>
          <w:color w:val="0070C0"/>
          <w:sz w:val="20"/>
        </w:rPr>
        <w:t xml:space="preserve">ser </w:t>
      </w:r>
      <w:r w:rsidRPr="000B4E94">
        <w:rPr>
          <w:i/>
          <w:color w:val="0070C0"/>
          <w:sz w:val="20"/>
        </w:rPr>
        <w:t xml:space="preserve">group in this context) that will be involved in the </w:t>
      </w:r>
      <w:r w:rsidR="009A0D13">
        <w:rPr>
          <w:i/>
          <w:color w:val="0070C0"/>
          <w:sz w:val="20"/>
        </w:rPr>
        <w:t xml:space="preserve">validation activities/ </w:t>
      </w:r>
      <w:r w:rsidRPr="000B4E94">
        <w:rPr>
          <w:i/>
          <w:color w:val="0070C0"/>
          <w:sz w:val="20"/>
        </w:rPr>
        <w:t xml:space="preserve">pilot operations and describe the service provided (or the </w:t>
      </w:r>
      <w:r>
        <w:rPr>
          <w:i/>
          <w:color w:val="0070C0"/>
          <w:sz w:val="20"/>
        </w:rPr>
        <w:t>service</w:t>
      </w:r>
      <w:r w:rsidRPr="000B4E94">
        <w:rPr>
          <w:i/>
          <w:color w:val="0070C0"/>
          <w:sz w:val="20"/>
        </w:rPr>
        <w:t xml:space="preserve"> validation process) and the associated roles by the different participants (developer, service providers, suppliers, users, stakeholders, as applicable). If </w:t>
      </w:r>
      <w:r w:rsidR="000D2DD5">
        <w:rPr>
          <w:i/>
          <w:color w:val="0070C0"/>
          <w:sz w:val="20"/>
        </w:rPr>
        <w:t xml:space="preserve">the </w:t>
      </w:r>
      <w:r w:rsidRPr="000B4E94">
        <w:rPr>
          <w:i/>
          <w:color w:val="0070C0"/>
          <w:sz w:val="20"/>
        </w:rPr>
        <w:t>user</w:t>
      </w:r>
      <w:r w:rsidR="000D2DD5">
        <w:rPr>
          <w:i/>
          <w:color w:val="0070C0"/>
          <w:sz w:val="20"/>
        </w:rPr>
        <w:t xml:space="preserve"> </w:t>
      </w:r>
      <w:r w:rsidRPr="000B4E94">
        <w:rPr>
          <w:i/>
          <w:color w:val="0070C0"/>
          <w:sz w:val="20"/>
        </w:rPr>
        <w:t xml:space="preserve">group and customers are different, take it into account. </w:t>
      </w:r>
    </w:p>
    <w:p w14:paraId="7FF4732C" w14:textId="77777777" w:rsidR="00E92E86" w:rsidRPr="000B4E94" w:rsidRDefault="00E92E86" w:rsidP="00E92E86">
      <w:pPr>
        <w:rPr>
          <w:i/>
          <w:color w:val="0070C0"/>
          <w:sz w:val="20"/>
        </w:rPr>
      </w:pPr>
    </w:p>
    <w:p w14:paraId="5FF36BB3" w14:textId="77777777" w:rsidR="00E92E86" w:rsidRPr="000B4E94" w:rsidRDefault="00E92E86" w:rsidP="00E92E86">
      <w:pPr>
        <w:rPr>
          <w:i/>
          <w:color w:val="0070C0"/>
          <w:sz w:val="20"/>
        </w:rPr>
      </w:pPr>
      <w:r w:rsidRPr="000B4E94">
        <w:rPr>
          <w:i/>
          <w:color w:val="0070C0"/>
          <w:sz w:val="20"/>
        </w:rPr>
        <w:t>A graphical representation of the different stakeholders can help to identify the key actors (e.g. in terms of organisations and individuals) involved in the service value chain, and the subset involved in the pilot operations. This is shown in the diagram below:</w:t>
      </w:r>
    </w:p>
    <w:p w14:paraId="187790AA" w14:textId="77777777" w:rsidR="00E92E86" w:rsidRPr="000B4E94" w:rsidRDefault="00E92E86" w:rsidP="00E92E86">
      <w:pPr>
        <w:rPr>
          <w:i/>
          <w:color w:val="0070C0"/>
          <w:sz w:val="20"/>
        </w:rPr>
      </w:pPr>
    </w:p>
    <w:p w14:paraId="3DF58D0B" w14:textId="62EFC8F6" w:rsidR="00E92E86" w:rsidRPr="000B4E94" w:rsidRDefault="009A0D13" w:rsidP="004936E9">
      <w:pPr>
        <w:jc w:val="center"/>
      </w:pPr>
      <w:r>
        <w:rPr>
          <w:noProof/>
        </w:rPr>
        <w:drawing>
          <wp:inline distT="0" distB="0" distL="0" distR="0" wp14:anchorId="45D235D3" wp14:editId="483CE37B">
            <wp:extent cx="3533775" cy="1905000"/>
            <wp:effectExtent l="0" t="0" r="9525" b="0"/>
            <wp:docPr id="6" name="Picture 6" descr="Actor analysis for sustainable soil management – A case study from the  Netherlands - ScienceDi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or analysis for sustainable soil management – A case study from the  Netherlands - ScienceDirec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33775" cy="1905000"/>
                    </a:xfrm>
                    <a:prstGeom prst="rect">
                      <a:avLst/>
                    </a:prstGeom>
                    <a:noFill/>
                    <a:ln>
                      <a:noFill/>
                    </a:ln>
                  </pic:spPr>
                </pic:pic>
              </a:graphicData>
            </a:graphic>
          </wp:inline>
        </w:drawing>
      </w:r>
    </w:p>
    <w:p w14:paraId="1030BD2F" w14:textId="7DAE2FCA" w:rsidR="00E92E86" w:rsidRPr="000B4E94" w:rsidRDefault="00E92E86" w:rsidP="004936E9">
      <w:pPr>
        <w:jc w:val="center"/>
        <w:rPr>
          <w:i/>
          <w:color w:val="0070C0"/>
          <w:sz w:val="20"/>
        </w:rPr>
      </w:pPr>
      <w:r w:rsidRPr="000B4E94">
        <w:rPr>
          <w:i/>
          <w:color w:val="0070C0"/>
          <w:sz w:val="20"/>
        </w:rPr>
        <w:t xml:space="preserve">Figure </w:t>
      </w:r>
      <w:r w:rsidRPr="000B4E94">
        <w:rPr>
          <w:i/>
          <w:color w:val="0070C0"/>
          <w:sz w:val="20"/>
        </w:rPr>
        <w:fldChar w:fldCharType="begin"/>
      </w:r>
      <w:r w:rsidRPr="000B4E94">
        <w:rPr>
          <w:i/>
          <w:color w:val="0070C0"/>
          <w:sz w:val="20"/>
        </w:rPr>
        <w:instrText xml:space="preserve"> SEQ Figure \* ARABIC </w:instrText>
      </w:r>
      <w:r w:rsidRPr="000B4E94">
        <w:rPr>
          <w:i/>
          <w:color w:val="0070C0"/>
          <w:sz w:val="20"/>
        </w:rPr>
        <w:fldChar w:fldCharType="separate"/>
      </w:r>
      <w:r>
        <w:rPr>
          <w:i/>
          <w:noProof/>
          <w:color w:val="0070C0"/>
          <w:sz w:val="20"/>
        </w:rPr>
        <w:t>1</w:t>
      </w:r>
      <w:r w:rsidRPr="000B4E94">
        <w:rPr>
          <w:i/>
          <w:color w:val="0070C0"/>
          <w:sz w:val="20"/>
        </w:rPr>
        <w:fldChar w:fldCharType="end"/>
      </w:r>
      <w:r w:rsidRPr="000B4E94">
        <w:rPr>
          <w:i/>
          <w:color w:val="0070C0"/>
          <w:sz w:val="20"/>
        </w:rPr>
        <w:t xml:space="preserve"> Stakeholders map (example) - in </w:t>
      </w:r>
      <w:r w:rsidR="009A0D13">
        <w:rPr>
          <w:i/>
          <w:color w:val="0070C0"/>
          <w:sz w:val="20"/>
        </w:rPr>
        <w:t xml:space="preserve">grey </w:t>
      </w:r>
      <w:r w:rsidRPr="000B4E94">
        <w:rPr>
          <w:i/>
          <w:color w:val="0070C0"/>
          <w:sz w:val="20"/>
        </w:rPr>
        <w:t>colour, the actors involved in the Pilot Operations</w:t>
      </w:r>
    </w:p>
    <w:p w14:paraId="38D673EA" w14:textId="77777777" w:rsidR="00E92E86" w:rsidRPr="000B4E94" w:rsidRDefault="00E92E86" w:rsidP="00E92E86"/>
    <w:p w14:paraId="1629A88F" w14:textId="77777777" w:rsidR="00E92E86" w:rsidRPr="000863B1" w:rsidRDefault="00E92E86" w:rsidP="00E92E86">
      <w:pPr>
        <w:pStyle w:val="Heading2"/>
        <w:rPr>
          <w:sz w:val="24"/>
          <w:szCs w:val="24"/>
        </w:rPr>
      </w:pPr>
      <w:bookmarkStart w:id="16" w:name="_Toc361385765"/>
      <w:bookmarkStart w:id="17" w:name="_Toc455050959"/>
      <w:bookmarkStart w:id="18" w:name="_Toc117846378"/>
      <w:r w:rsidRPr="000863B1">
        <w:rPr>
          <w:sz w:val="24"/>
          <w:szCs w:val="24"/>
        </w:rPr>
        <w:t>Users group description</w:t>
      </w:r>
      <w:bookmarkEnd w:id="16"/>
      <w:bookmarkEnd w:id="17"/>
      <w:bookmarkEnd w:id="18"/>
    </w:p>
    <w:p w14:paraId="5734338A" w14:textId="77777777" w:rsidR="00E92E86" w:rsidRPr="000B4E94" w:rsidRDefault="00E92E86" w:rsidP="00E92E86"/>
    <w:p w14:paraId="08AA1AD0" w14:textId="77777777" w:rsidR="00E92E86" w:rsidRPr="000B4E94" w:rsidRDefault="00E92E86" w:rsidP="00E92E86">
      <w:pPr>
        <w:rPr>
          <w:i/>
          <w:color w:val="0070C0"/>
          <w:sz w:val="20"/>
        </w:rPr>
      </w:pPr>
      <w:r w:rsidRPr="000B4E94">
        <w:rPr>
          <w:i/>
          <w:color w:val="0070C0"/>
          <w:sz w:val="20"/>
        </w:rPr>
        <w:t>Among the actors that will be involved in the pilot operation identified in the previous paragraph select the user group that will be involved in the pilot operations.</w:t>
      </w:r>
    </w:p>
    <w:p w14:paraId="00D363B3" w14:textId="77777777" w:rsidR="00E92E86" w:rsidRPr="000B4E94" w:rsidRDefault="00E92E86" w:rsidP="00E92E86">
      <w:pPr>
        <w:rPr>
          <w:i/>
          <w:color w:val="0070C0"/>
          <w:sz w:val="20"/>
        </w:rPr>
      </w:pPr>
      <w:r w:rsidRPr="000B4E94">
        <w:rPr>
          <w:i/>
          <w:color w:val="0070C0"/>
          <w:sz w:val="20"/>
        </w:rPr>
        <w:lastRenderedPageBreak/>
        <w:t>Identify what customer segment they are representative (in case the customer segments and use</w:t>
      </w:r>
      <w:r w:rsidR="000D2DD5">
        <w:rPr>
          <w:i/>
          <w:color w:val="0070C0"/>
          <w:sz w:val="20"/>
        </w:rPr>
        <w:t xml:space="preserve"> </w:t>
      </w:r>
      <w:r w:rsidRPr="000B4E94">
        <w:rPr>
          <w:i/>
          <w:color w:val="0070C0"/>
          <w:sz w:val="20"/>
        </w:rPr>
        <w:t>group do not match and their relation is not straightforward) explaining the reason for involving them in the assessment of the preoperational demonstration. You could create a mapping like in the table below.</w:t>
      </w:r>
    </w:p>
    <w:p w14:paraId="48A47E1A" w14:textId="77777777" w:rsidR="00E92E86" w:rsidRPr="000B4E94" w:rsidRDefault="00E92E86" w:rsidP="00E92E86"/>
    <w:tbl>
      <w:tblPr>
        <w:tblpPr w:leftFromText="180" w:rightFromText="180" w:vertAnchor="text" w:horzAnchor="page" w:tblpXSpec="center"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7"/>
        <w:gridCol w:w="2579"/>
        <w:gridCol w:w="2123"/>
        <w:gridCol w:w="485"/>
      </w:tblGrid>
      <w:tr w:rsidR="00E92E86" w:rsidRPr="000B4E94" w14:paraId="344AE7B5" w14:textId="77777777" w:rsidTr="000D2DD5">
        <w:trPr>
          <w:trHeight w:val="540"/>
        </w:trPr>
        <w:tc>
          <w:tcPr>
            <w:tcW w:w="2847" w:type="dxa"/>
            <w:shd w:val="clear" w:color="auto" w:fill="auto"/>
            <w:vAlign w:val="center"/>
          </w:tcPr>
          <w:p w14:paraId="69868E80" w14:textId="77777777" w:rsidR="00E92E86" w:rsidRPr="000B4E94" w:rsidRDefault="00E92E86" w:rsidP="000D2DD5">
            <w:pPr>
              <w:jc w:val="center"/>
            </w:pPr>
          </w:p>
        </w:tc>
        <w:tc>
          <w:tcPr>
            <w:tcW w:w="2579" w:type="dxa"/>
            <w:shd w:val="clear" w:color="auto" w:fill="auto"/>
            <w:vAlign w:val="center"/>
          </w:tcPr>
          <w:p w14:paraId="6A15AEBF" w14:textId="77777777" w:rsidR="00E92E86" w:rsidRPr="0060150D" w:rsidRDefault="00E92E86" w:rsidP="000D2DD5">
            <w:pPr>
              <w:jc w:val="center"/>
              <w:rPr>
                <w:b/>
                <w:color w:val="FF0000"/>
              </w:rPr>
            </w:pPr>
            <w:r w:rsidRPr="0060150D">
              <w:rPr>
                <w:b/>
                <w:color w:val="FF0000"/>
              </w:rPr>
              <w:t>User</w:t>
            </w:r>
            <w:r w:rsidR="000D2DD5">
              <w:rPr>
                <w:b/>
                <w:color w:val="FF0000"/>
              </w:rPr>
              <w:t xml:space="preserve"> </w:t>
            </w:r>
            <w:r w:rsidRPr="0060150D">
              <w:rPr>
                <w:b/>
                <w:color w:val="FF0000"/>
              </w:rPr>
              <w:t>group 1</w:t>
            </w:r>
          </w:p>
        </w:tc>
        <w:tc>
          <w:tcPr>
            <w:tcW w:w="2123" w:type="dxa"/>
            <w:shd w:val="clear" w:color="auto" w:fill="auto"/>
            <w:vAlign w:val="center"/>
          </w:tcPr>
          <w:p w14:paraId="5CDDC4F4" w14:textId="77777777" w:rsidR="00E92E86" w:rsidRPr="0060150D" w:rsidRDefault="00E92E86" w:rsidP="000D2DD5">
            <w:pPr>
              <w:jc w:val="center"/>
              <w:rPr>
                <w:b/>
                <w:color w:val="FF0000"/>
              </w:rPr>
            </w:pPr>
            <w:r w:rsidRPr="0060150D">
              <w:rPr>
                <w:b/>
                <w:color w:val="FF0000"/>
              </w:rPr>
              <w:t>User</w:t>
            </w:r>
            <w:r w:rsidR="000D2DD5">
              <w:rPr>
                <w:b/>
                <w:color w:val="FF0000"/>
              </w:rPr>
              <w:t xml:space="preserve"> </w:t>
            </w:r>
            <w:r w:rsidRPr="0060150D">
              <w:rPr>
                <w:b/>
                <w:color w:val="FF0000"/>
              </w:rPr>
              <w:t>group 2</w:t>
            </w:r>
          </w:p>
        </w:tc>
        <w:tc>
          <w:tcPr>
            <w:tcW w:w="485" w:type="dxa"/>
            <w:shd w:val="clear" w:color="auto" w:fill="auto"/>
            <w:vAlign w:val="center"/>
          </w:tcPr>
          <w:p w14:paraId="42D9B03D" w14:textId="77777777" w:rsidR="00E92E86" w:rsidRPr="0060150D" w:rsidRDefault="00E92E86" w:rsidP="000D2DD5">
            <w:pPr>
              <w:jc w:val="center"/>
              <w:rPr>
                <w:b/>
                <w:color w:val="FF0000"/>
              </w:rPr>
            </w:pPr>
            <w:r w:rsidRPr="0060150D">
              <w:rPr>
                <w:b/>
                <w:color w:val="FF0000"/>
              </w:rPr>
              <w:t>...</w:t>
            </w:r>
          </w:p>
        </w:tc>
      </w:tr>
      <w:tr w:rsidR="00E92E86" w:rsidRPr="000B4E94" w14:paraId="4FF456F0" w14:textId="77777777" w:rsidTr="000D2DD5">
        <w:trPr>
          <w:trHeight w:val="540"/>
        </w:trPr>
        <w:tc>
          <w:tcPr>
            <w:tcW w:w="2847" w:type="dxa"/>
            <w:shd w:val="clear" w:color="auto" w:fill="auto"/>
            <w:vAlign w:val="center"/>
          </w:tcPr>
          <w:p w14:paraId="38A7D289" w14:textId="77777777" w:rsidR="00E92E86" w:rsidRPr="000B4E94" w:rsidRDefault="00E92E86" w:rsidP="000D2DD5">
            <w:pPr>
              <w:jc w:val="center"/>
              <w:rPr>
                <w:color w:val="FF0000"/>
              </w:rPr>
            </w:pPr>
            <w:r w:rsidRPr="000B4E94">
              <w:rPr>
                <w:b/>
                <w:color w:val="FF0000"/>
              </w:rPr>
              <w:t>Customer Segment 1</w:t>
            </w:r>
          </w:p>
        </w:tc>
        <w:tc>
          <w:tcPr>
            <w:tcW w:w="2579" w:type="dxa"/>
            <w:shd w:val="clear" w:color="auto" w:fill="auto"/>
            <w:vAlign w:val="center"/>
          </w:tcPr>
          <w:p w14:paraId="1944AC10" w14:textId="77777777" w:rsidR="00E92E86" w:rsidRPr="0060150D" w:rsidRDefault="00E92E86" w:rsidP="000D2DD5">
            <w:pPr>
              <w:jc w:val="center"/>
              <w:rPr>
                <w:color w:val="FF0000"/>
              </w:rPr>
            </w:pPr>
          </w:p>
        </w:tc>
        <w:tc>
          <w:tcPr>
            <w:tcW w:w="2123" w:type="dxa"/>
            <w:shd w:val="clear" w:color="auto" w:fill="auto"/>
            <w:vAlign w:val="center"/>
          </w:tcPr>
          <w:p w14:paraId="7A899091" w14:textId="77777777" w:rsidR="00E92E86" w:rsidRPr="0060150D" w:rsidRDefault="00E92E86" w:rsidP="000D2DD5">
            <w:pPr>
              <w:jc w:val="center"/>
              <w:rPr>
                <w:color w:val="FF0000"/>
              </w:rPr>
            </w:pPr>
            <w:r w:rsidRPr="0060150D">
              <w:rPr>
                <w:color w:val="FF0000"/>
              </w:rPr>
              <w:t>X</w:t>
            </w:r>
          </w:p>
        </w:tc>
        <w:tc>
          <w:tcPr>
            <w:tcW w:w="485" w:type="dxa"/>
            <w:shd w:val="clear" w:color="auto" w:fill="auto"/>
            <w:vAlign w:val="center"/>
          </w:tcPr>
          <w:p w14:paraId="0A7BF1B5" w14:textId="77777777" w:rsidR="00E92E86" w:rsidRPr="0060150D" w:rsidRDefault="00E92E86" w:rsidP="000D2DD5">
            <w:pPr>
              <w:jc w:val="center"/>
              <w:rPr>
                <w:color w:val="FF0000"/>
              </w:rPr>
            </w:pPr>
            <w:r w:rsidRPr="0060150D">
              <w:rPr>
                <w:color w:val="FF0000"/>
              </w:rPr>
              <w:t>X</w:t>
            </w:r>
          </w:p>
        </w:tc>
      </w:tr>
      <w:tr w:rsidR="00E92E86" w:rsidRPr="000B4E94" w14:paraId="191C611F" w14:textId="77777777" w:rsidTr="000D2DD5">
        <w:trPr>
          <w:trHeight w:val="540"/>
        </w:trPr>
        <w:tc>
          <w:tcPr>
            <w:tcW w:w="2847" w:type="dxa"/>
            <w:shd w:val="clear" w:color="auto" w:fill="auto"/>
            <w:vAlign w:val="center"/>
          </w:tcPr>
          <w:p w14:paraId="6BB81924" w14:textId="77777777" w:rsidR="00E92E86" w:rsidRPr="000B4E94" w:rsidRDefault="00E92E86" w:rsidP="000D2DD5">
            <w:pPr>
              <w:jc w:val="center"/>
              <w:rPr>
                <w:b/>
                <w:color w:val="FF0000"/>
              </w:rPr>
            </w:pPr>
            <w:r w:rsidRPr="000B4E94">
              <w:rPr>
                <w:b/>
                <w:color w:val="FF0000"/>
              </w:rPr>
              <w:t>Customer Segment 2</w:t>
            </w:r>
          </w:p>
        </w:tc>
        <w:tc>
          <w:tcPr>
            <w:tcW w:w="2579" w:type="dxa"/>
            <w:shd w:val="clear" w:color="auto" w:fill="auto"/>
            <w:vAlign w:val="center"/>
          </w:tcPr>
          <w:p w14:paraId="10A95FC2" w14:textId="77777777" w:rsidR="00E92E86" w:rsidRPr="0060150D" w:rsidRDefault="00E92E86" w:rsidP="000D2DD5">
            <w:pPr>
              <w:jc w:val="center"/>
              <w:rPr>
                <w:color w:val="FF0000"/>
              </w:rPr>
            </w:pPr>
            <w:r w:rsidRPr="0060150D">
              <w:rPr>
                <w:color w:val="FF0000"/>
              </w:rPr>
              <w:t>X</w:t>
            </w:r>
          </w:p>
        </w:tc>
        <w:tc>
          <w:tcPr>
            <w:tcW w:w="2123" w:type="dxa"/>
            <w:shd w:val="clear" w:color="auto" w:fill="auto"/>
            <w:vAlign w:val="center"/>
          </w:tcPr>
          <w:p w14:paraId="4CCB5BAF" w14:textId="77777777" w:rsidR="00E92E86" w:rsidRPr="0060150D" w:rsidRDefault="00E92E86" w:rsidP="000D2DD5">
            <w:pPr>
              <w:jc w:val="center"/>
              <w:rPr>
                <w:color w:val="FF0000"/>
              </w:rPr>
            </w:pPr>
          </w:p>
        </w:tc>
        <w:tc>
          <w:tcPr>
            <w:tcW w:w="485" w:type="dxa"/>
            <w:shd w:val="clear" w:color="auto" w:fill="auto"/>
            <w:vAlign w:val="center"/>
          </w:tcPr>
          <w:p w14:paraId="308929FB" w14:textId="77777777" w:rsidR="00E92E86" w:rsidRPr="0060150D" w:rsidRDefault="00E92E86" w:rsidP="000D2DD5">
            <w:pPr>
              <w:jc w:val="center"/>
              <w:rPr>
                <w:color w:val="FF0000"/>
              </w:rPr>
            </w:pPr>
            <w:r w:rsidRPr="0060150D">
              <w:rPr>
                <w:color w:val="FF0000"/>
              </w:rPr>
              <w:t>X</w:t>
            </w:r>
          </w:p>
        </w:tc>
      </w:tr>
      <w:tr w:rsidR="00E92E86" w:rsidRPr="000B4E94" w14:paraId="2BB5BE17" w14:textId="77777777" w:rsidTr="000D2DD5">
        <w:trPr>
          <w:trHeight w:val="285"/>
        </w:trPr>
        <w:tc>
          <w:tcPr>
            <w:tcW w:w="2847" w:type="dxa"/>
            <w:shd w:val="clear" w:color="auto" w:fill="auto"/>
            <w:vAlign w:val="center"/>
          </w:tcPr>
          <w:p w14:paraId="70C69B0E" w14:textId="77777777" w:rsidR="00E92E86" w:rsidRPr="000B4E94" w:rsidRDefault="00E92E86" w:rsidP="000D2DD5">
            <w:pPr>
              <w:jc w:val="center"/>
              <w:rPr>
                <w:b/>
              </w:rPr>
            </w:pPr>
            <w:r w:rsidRPr="000B4E94">
              <w:rPr>
                <w:b/>
              </w:rPr>
              <w:t>...</w:t>
            </w:r>
          </w:p>
        </w:tc>
        <w:tc>
          <w:tcPr>
            <w:tcW w:w="2579" w:type="dxa"/>
            <w:shd w:val="clear" w:color="auto" w:fill="auto"/>
            <w:vAlign w:val="center"/>
          </w:tcPr>
          <w:p w14:paraId="0E375C27" w14:textId="77777777" w:rsidR="00E92E86" w:rsidRPr="0060150D" w:rsidRDefault="00E92E86" w:rsidP="000D2DD5">
            <w:pPr>
              <w:jc w:val="center"/>
              <w:rPr>
                <w:color w:val="FF0000"/>
              </w:rPr>
            </w:pPr>
          </w:p>
        </w:tc>
        <w:tc>
          <w:tcPr>
            <w:tcW w:w="2123" w:type="dxa"/>
            <w:shd w:val="clear" w:color="auto" w:fill="auto"/>
            <w:vAlign w:val="center"/>
          </w:tcPr>
          <w:p w14:paraId="7CD70594" w14:textId="77777777" w:rsidR="00E92E86" w:rsidRPr="0060150D" w:rsidRDefault="00E92E86" w:rsidP="000D2DD5">
            <w:pPr>
              <w:jc w:val="center"/>
              <w:rPr>
                <w:color w:val="FF0000"/>
              </w:rPr>
            </w:pPr>
            <w:r w:rsidRPr="0060150D">
              <w:rPr>
                <w:color w:val="FF0000"/>
              </w:rPr>
              <w:t>X</w:t>
            </w:r>
          </w:p>
        </w:tc>
        <w:tc>
          <w:tcPr>
            <w:tcW w:w="485" w:type="dxa"/>
            <w:shd w:val="clear" w:color="auto" w:fill="auto"/>
            <w:vAlign w:val="center"/>
          </w:tcPr>
          <w:p w14:paraId="5FFDEE8F" w14:textId="77777777" w:rsidR="00E92E86" w:rsidRPr="0060150D" w:rsidRDefault="00E92E86" w:rsidP="000D2DD5">
            <w:pPr>
              <w:jc w:val="center"/>
              <w:rPr>
                <w:color w:val="FF0000"/>
              </w:rPr>
            </w:pPr>
          </w:p>
        </w:tc>
      </w:tr>
    </w:tbl>
    <w:p w14:paraId="764A3F89" w14:textId="77777777" w:rsidR="00E92E86" w:rsidRPr="000B4E94" w:rsidRDefault="00E92E86" w:rsidP="00E92E86"/>
    <w:p w14:paraId="19745A0A" w14:textId="77777777" w:rsidR="00E92E86" w:rsidRPr="000B4E94" w:rsidRDefault="00E92E86" w:rsidP="00E92E86"/>
    <w:p w14:paraId="1FAF016F" w14:textId="77777777" w:rsidR="00E92E86" w:rsidRPr="000B4E94" w:rsidRDefault="00E92E86" w:rsidP="00E92E86"/>
    <w:p w14:paraId="17D6C3F6" w14:textId="77777777" w:rsidR="00E92E86" w:rsidRPr="000B4E94" w:rsidRDefault="00E92E86" w:rsidP="00E92E86"/>
    <w:p w14:paraId="25287688" w14:textId="77777777" w:rsidR="00E92E86" w:rsidRPr="000B4E94" w:rsidRDefault="00E92E86" w:rsidP="00E92E86"/>
    <w:p w14:paraId="1C5801CC" w14:textId="77777777" w:rsidR="00E92E86" w:rsidRPr="000B4E94" w:rsidRDefault="00E92E86" w:rsidP="00E92E86"/>
    <w:p w14:paraId="7749A009" w14:textId="77777777" w:rsidR="00E92E86" w:rsidRDefault="00E92E86" w:rsidP="00E92E86"/>
    <w:p w14:paraId="5E8D6A8F" w14:textId="77777777" w:rsidR="00E92E86" w:rsidRDefault="00E92E86" w:rsidP="00E92E86"/>
    <w:p w14:paraId="723DE25D" w14:textId="77777777" w:rsidR="00E92E86" w:rsidRPr="000B4E94" w:rsidRDefault="00E92E86" w:rsidP="00E92E86"/>
    <w:p w14:paraId="4B21F1A3" w14:textId="77777777" w:rsidR="00E92E86" w:rsidRPr="000B4E94" w:rsidRDefault="00E92E86" w:rsidP="00E92E86">
      <w:pPr>
        <w:rPr>
          <w:i/>
          <w:color w:val="0070C0"/>
          <w:sz w:val="20"/>
        </w:rPr>
      </w:pPr>
      <w:r w:rsidRPr="000B4E94">
        <w:rPr>
          <w:i/>
          <w:color w:val="0070C0"/>
          <w:sz w:val="20"/>
        </w:rPr>
        <w:t xml:space="preserve">Describe the </w:t>
      </w:r>
      <w:r w:rsidRPr="003229CF">
        <w:rPr>
          <w:i/>
          <w:color w:val="0070C0"/>
          <w:sz w:val="20"/>
        </w:rPr>
        <w:t xml:space="preserve">product/service </w:t>
      </w:r>
      <w:r w:rsidRPr="000B4E94">
        <w:rPr>
          <w:i/>
          <w:color w:val="0070C0"/>
          <w:sz w:val="20"/>
        </w:rPr>
        <w:t>that will be validated with the user</w:t>
      </w:r>
      <w:r w:rsidR="000D2DD5">
        <w:rPr>
          <w:i/>
          <w:color w:val="0070C0"/>
          <w:sz w:val="20"/>
        </w:rPr>
        <w:t xml:space="preserve"> </w:t>
      </w:r>
      <w:r w:rsidRPr="000B4E94">
        <w:rPr>
          <w:i/>
          <w:color w:val="0070C0"/>
          <w:sz w:val="20"/>
        </w:rPr>
        <w:t xml:space="preserve">group during the pilot stage. </w:t>
      </w:r>
    </w:p>
    <w:p w14:paraId="703FCAC3" w14:textId="77777777" w:rsidR="00E92E86" w:rsidRPr="000B4E94" w:rsidRDefault="00E92E86" w:rsidP="00E92E86">
      <w:pPr>
        <w:rPr>
          <w:i/>
          <w:color w:val="0070C0"/>
          <w:sz w:val="20"/>
        </w:rPr>
      </w:pPr>
      <w:r w:rsidRPr="000B4E94">
        <w:rPr>
          <w:i/>
          <w:color w:val="0070C0"/>
          <w:sz w:val="20"/>
        </w:rPr>
        <w:t>In case there are more user</w:t>
      </w:r>
      <w:r w:rsidR="000D2DD5">
        <w:rPr>
          <w:i/>
          <w:color w:val="0070C0"/>
          <w:sz w:val="20"/>
        </w:rPr>
        <w:t xml:space="preserve"> </w:t>
      </w:r>
      <w:r w:rsidRPr="000B4E94">
        <w:rPr>
          <w:i/>
          <w:color w:val="0070C0"/>
          <w:sz w:val="20"/>
        </w:rPr>
        <w:t xml:space="preserve">group </w:t>
      </w:r>
      <w:r>
        <w:rPr>
          <w:i/>
          <w:color w:val="0070C0"/>
          <w:sz w:val="20"/>
        </w:rPr>
        <w:t xml:space="preserve">and more </w:t>
      </w:r>
      <w:r w:rsidRPr="003229CF">
        <w:rPr>
          <w:i/>
          <w:color w:val="0070C0"/>
          <w:sz w:val="20"/>
        </w:rPr>
        <w:t>produc</w:t>
      </w:r>
      <w:r>
        <w:rPr>
          <w:i/>
          <w:color w:val="0070C0"/>
          <w:sz w:val="20"/>
        </w:rPr>
        <w:t>t</w:t>
      </w:r>
      <w:r w:rsidRPr="003229CF">
        <w:rPr>
          <w:i/>
          <w:color w:val="0070C0"/>
          <w:sz w:val="20"/>
        </w:rPr>
        <w:t>s/service</w:t>
      </w:r>
      <w:r>
        <w:rPr>
          <w:i/>
          <w:color w:val="0070C0"/>
          <w:sz w:val="20"/>
        </w:rPr>
        <w:t xml:space="preserve">s </w:t>
      </w:r>
      <w:r w:rsidRPr="003229CF">
        <w:rPr>
          <w:i/>
          <w:color w:val="0070C0"/>
          <w:sz w:val="20"/>
        </w:rPr>
        <w:t xml:space="preserve"> </w:t>
      </w:r>
      <w:r w:rsidRPr="000B4E94">
        <w:rPr>
          <w:i/>
          <w:color w:val="0070C0"/>
          <w:sz w:val="20"/>
        </w:rPr>
        <w:t>a mapping like that in the table below shall be provided</w:t>
      </w:r>
    </w:p>
    <w:p w14:paraId="5A527ECB" w14:textId="77777777" w:rsidR="00E92E86" w:rsidRPr="000B4E94" w:rsidRDefault="00E92E86" w:rsidP="00E92E86">
      <w:pPr>
        <w:rPr>
          <w:i/>
          <w:color w:val="0070C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5"/>
        <w:gridCol w:w="2651"/>
        <w:gridCol w:w="2252"/>
        <w:gridCol w:w="508"/>
      </w:tblGrid>
      <w:tr w:rsidR="00E92E86" w:rsidRPr="000B4E94" w14:paraId="40D4B933" w14:textId="77777777" w:rsidTr="000D2DD5">
        <w:trPr>
          <w:trHeight w:val="295"/>
          <w:jc w:val="center"/>
        </w:trPr>
        <w:tc>
          <w:tcPr>
            <w:tcW w:w="2985" w:type="dxa"/>
            <w:shd w:val="clear" w:color="auto" w:fill="auto"/>
            <w:vAlign w:val="center"/>
          </w:tcPr>
          <w:p w14:paraId="29D71793" w14:textId="77777777" w:rsidR="00E92E86" w:rsidRPr="000B4E94" w:rsidRDefault="00E92E86" w:rsidP="000D2DD5">
            <w:pPr>
              <w:jc w:val="center"/>
            </w:pPr>
          </w:p>
        </w:tc>
        <w:tc>
          <w:tcPr>
            <w:tcW w:w="2651" w:type="dxa"/>
            <w:shd w:val="clear" w:color="auto" w:fill="auto"/>
            <w:vAlign w:val="center"/>
          </w:tcPr>
          <w:p w14:paraId="3BB03679" w14:textId="77777777" w:rsidR="00E92E86" w:rsidRPr="0060150D" w:rsidRDefault="00E92E86" w:rsidP="000D2DD5">
            <w:pPr>
              <w:jc w:val="center"/>
              <w:rPr>
                <w:b/>
                <w:color w:val="FF0000"/>
              </w:rPr>
            </w:pPr>
            <w:r w:rsidRPr="0060150D">
              <w:rPr>
                <w:b/>
                <w:color w:val="FF0000"/>
              </w:rPr>
              <w:t>User</w:t>
            </w:r>
            <w:r w:rsidR="000D2DD5">
              <w:rPr>
                <w:b/>
                <w:color w:val="FF0000"/>
              </w:rPr>
              <w:t xml:space="preserve"> </w:t>
            </w:r>
            <w:r w:rsidRPr="0060150D">
              <w:rPr>
                <w:b/>
                <w:color w:val="FF0000"/>
              </w:rPr>
              <w:t>group 1</w:t>
            </w:r>
          </w:p>
        </w:tc>
        <w:tc>
          <w:tcPr>
            <w:tcW w:w="2252" w:type="dxa"/>
            <w:shd w:val="clear" w:color="auto" w:fill="auto"/>
            <w:vAlign w:val="center"/>
          </w:tcPr>
          <w:p w14:paraId="72269227" w14:textId="77777777" w:rsidR="00E92E86" w:rsidRPr="0060150D" w:rsidRDefault="00E92E86" w:rsidP="000D2DD5">
            <w:pPr>
              <w:jc w:val="center"/>
              <w:rPr>
                <w:b/>
                <w:color w:val="FF0000"/>
              </w:rPr>
            </w:pPr>
            <w:r w:rsidRPr="0060150D">
              <w:rPr>
                <w:b/>
                <w:color w:val="FF0000"/>
              </w:rPr>
              <w:t>User</w:t>
            </w:r>
            <w:r w:rsidR="000D2DD5">
              <w:rPr>
                <w:b/>
                <w:color w:val="FF0000"/>
              </w:rPr>
              <w:t xml:space="preserve"> </w:t>
            </w:r>
            <w:r w:rsidRPr="0060150D">
              <w:rPr>
                <w:b/>
                <w:color w:val="FF0000"/>
              </w:rPr>
              <w:t>group 2</w:t>
            </w:r>
          </w:p>
        </w:tc>
        <w:tc>
          <w:tcPr>
            <w:tcW w:w="508" w:type="dxa"/>
            <w:shd w:val="clear" w:color="auto" w:fill="auto"/>
            <w:vAlign w:val="center"/>
          </w:tcPr>
          <w:p w14:paraId="4CC1C5F9" w14:textId="77777777" w:rsidR="00E92E86" w:rsidRPr="0060150D" w:rsidRDefault="00E92E86" w:rsidP="000D2DD5">
            <w:pPr>
              <w:jc w:val="center"/>
              <w:rPr>
                <w:b/>
                <w:color w:val="FF0000"/>
              </w:rPr>
            </w:pPr>
            <w:r w:rsidRPr="0060150D">
              <w:rPr>
                <w:b/>
                <w:color w:val="FF0000"/>
              </w:rPr>
              <w:t>...</w:t>
            </w:r>
          </w:p>
        </w:tc>
      </w:tr>
      <w:tr w:rsidR="00E92E86" w:rsidRPr="000B4E94" w14:paraId="4A51D8FC" w14:textId="77777777" w:rsidTr="000D2DD5">
        <w:trPr>
          <w:trHeight w:val="382"/>
          <w:jc w:val="center"/>
        </w:trPr>
        <w:tc>
          <w:tcPr>
            <w:tcW w:w="2985" w:type="dxa"/>
            <w:shd w:val="clear" w:color="auto" w:fill="auto"/>
            <w:vAlign w:val="center"/>
          </w:tcPr>
          <w:p w14:paraId="3BD1A7E7" w14:textId="77777777" w:rsidR="00E92E86" w:rsidRPr="000B4E94" w:rsidRDefault="000D2DD5" w:rsidP="000D2DD5">
            <w:pPr>
              <w:jc w:val="center"/>
              <w:rPr>
                <w:color w:val="FF0000"/>
              </w:rPr>
            </w:pPr>
            <w:r>
              <w:rPr>
                <w:b/>
                <w:color w:val="FF0000"/>
              </w:rPr>
              <w:t>P</w:t>
            </w:r>
            <w:r w:rsidR="00E92E86" w:rsidRPr="003229CF">
              <w:rPr>
                <w:b/>
                <w:color w:val="FF0000"/>
              </w:rPr>
              <w:t xml:space="preserve">roduct/service </w:t>
            </w:r>
            <w:r w:rsidR="00E92E86">
              <w:rPr>
                <w:b/>
                <w:color w:val="FF0000"/>
              </w:rPr>
              <w:t>1</w:t>
            </w:r>
          </w:p>
        </w:tc>
        <w:tc>
          <w:tcPr>
            <w:tcW w:w="2651" w:type="dxa"/>
            <w:shd w:val="clear" w:color="auto" w:fill="auto"/>
            <w:vAlign w:val="center"/>
          </w:tcPr>
          <w:p w14:paraId="7523229B" w14:textId="77777777" w:rsidR="00E92E86" w:rsidRPr="0060150D" w:rsidRDefault="00E92E86" w:rsidP="000D2DD5">
            <w:pPr>
              <w:jc w:val="center"/>
              <w:rPr>
                <w:color w:val="FF0000"/>
              </w:rPr>
            </w:pPr>
          </w:p>
        </w:tc>
        <w:tc>
          <w:tcPr>
            <w:tcW w:w="2252" w:type="dxa"/>
            <w:shd w:val="clear" w:color="auto" w:fill="auto"/>
            <w:vAlign w:val="center"/>
          </w:tcPr>
          <w:p w14:paraId="5FF37E68" w14:textId="77777777" w:rsidR="00E92E86" w:rsidRPr="0060150D" w:rsidRDefault="00E92E86" w:rsidP="000D2DD5">
            <w:pPr>
              <w:jc w:val="center"/>
              <w:rPr>
                <w:color w:val="FF0000"/>
              </w:rPr>
            </w:pPr>
            <w:r w:rsidRPr="0060150D">
              <w:rPr>
                <w:color w:val="FF0000"/>
              </w:rPr>
              <w:t>X</w:t>
            </w:r>
          </w:p>
        </w:tc>
        <w:tc>
          <w:tcPr>
            <w:tcW w:w="508" w:type="dxa"/>
            <w:shd w:val="clear" w:color="auto" w:fill="auto"/>
            <w:vAlign w:val="center"/>
          </w:tcPr>
          <w:p w14:paraId="1B453D6A" w14:textId="77777777" w:rsidR="00E92E86" w:rsidRPr="0060150D" w:rsidRDefault="00E92E86" w:rsidP="000D2DD5">
            <w:pPr>
              <w:jc w:val="center"/>
              <w:rPr>
                <w:color w:val="FF0000"/>
              </w:rPr>
            </w:pPr>
          </w:p>
        </w:tc>
      </w:tr>
      <w:tr w:rsidR="00E92E86" w:rsidRPr="000B4E94" w14:paraId="213264B6" w14:textId="77777777" w:rsidTr="000D2DD5">
        <w:trPr>
          <w:trHeight w:val="184"/>
          <w:jc w:val="center"/>
        </w:trPr>
        <w:tc>
          <w:tcPr>
            <w:tcW w:w="2985" w:type="dxa"/>
            <w:shd w:val="clear" w:color="auto" w:fill="auto"/>
            <w:vAlign w:val="center"/>
          </w:tcPr>
          <w:p w14:paraId="40FE0E58" w14:textId="77777777" w:rsidR="00E92E86" w:rsidRPr="000B4E94" w:rsidRDefault="000D2DD5" w:rsidP="000D2DD5">
            <w:pPr>
              <w:jc w:val="center"/>
              <w:rPr>
                <w:b/>
                <w:color w:val="FF0000"/>
              </w:rPr>
            </w:pPr>
            <w:r>
              <w:rPr>
                <w:b/>
                <w:color w:val="FF0000"/>
              </w:rPr>
              <w:t>P</w:t>
            </w:r>
            <w:r w:rsidR="00E92E86" w:rsidRPr="003229CF">
              <w:rPr>
                <w:b/>
                <w:color w:val="FF0000"/>
              </w:rPr>
              <w:t xml:space="preserve">oduct/service </w:t>
            </w:r>
            <w:r w:rsidR="00E92E86" w:rsidRPr="000B4E94">
              <w:rPr>
                <w:b/>
                <w:color w:val="FF0000"/>
              </w:rPr>
              <w:t>2</w:t>
            </w:r>
          </w:p>
        </w:tc>
        <w:tc>
          <w:tcPr>
            <w:tcW w:w="2651" w:type="dxa"/>
            <w:shd w:val="clear" w:color="auto" w:fill="auto"/>
            <w:vAlign w:val="center"/>
          </w:tcPr>
          <w:p w14:paraId="6D7914CA" w14:textId="77777777" w:rsidR="00E92E86" w:rsidRPr="0060150D" w:rsidRDefault="00E92E86" w:rsidP="000D2DD5">
            <w:pPr>
              <w:jc w:val="center"/>
              <w:rPr>
                <w:color w:val="FF0000"/>
              </w:rPr>
            </w:pPr>
            <w:r w:rsidRPr="0060150D">
              <w:rPr>
                <w:color w:val="FF0000"/>
              </w:rPr>
              <w:t>X</w:t>
            </w:r>
          </w:p>
        </w:tc>
        <w:tc>
          <w:tcPr>
            <w:tcW w:w="2252" w:type="dxa"/>
            <w:shd w:val="clear" w:color="auto" w:fill="auto"/>
            <w:vAlign w:val="center"/>
          </w:tcPr>
          <w:p w14:paraId="591F8CE1" w14:textId="77777777" w:rsidR="00E92E86" w:rsidRPr="0060150D" w:rsidRDefault="00E92E86" w:rsidP="000D2DD5">
            <w:pPr>
              <w:jc w:val="center"/>
              <w:rPr>
                <w:color w:val="FF0000"/>
              </w:rPr>
            </w:pPr>
          </w:p>
        </w:tc>
        <w:tc>
          <w:tcPr>
            <w:tcW w:w="508" w:type="dxa"/>
            <w:shd w:val="clear" w:color="auto" w:fill="auto"/>
            <w:vAlign w:val="center"/>
          </w:tcPr>
          <w:p w14:paraId="2A6C8B8D" w14:textId="77777777" w:rsidR="00E92E86" w:rsidRPr="0060150D" w:rsidRDefault="00E92E86" w:rsidP="000D2DD5">
            <w:pPr>
              <w:jc w:val="center"/>
              <w:rPr>
                <w:color w:val="FF0000"/>
              </w:rPr>
            </w:pPr>
          </w:p>
        </w:tc>
      </w:tr>
      <w:tr w:rsidR="00E92E86" w:rsidRPr="000B4E94" w14:paraId="17C2397C" w14:textId="77777777" w:rsidTr="000D2DD5">
        <w:trPr>
          <w:trHeight w:val="184"/>
          <w:jc w:val="center"/>
        </w:trPr>
        <w:tc>
          <w:tcPr>
            <w:tcW w:w="2985" w:type="dxa"/>
            <w:shd w:val="clear" w:color="auto" w:fill="auto"/>
            <w:vAlign w:val="center"/>
          </w:tcPr>
          <w:p w14:paraId="254E4E58" w14:textId="77777777" w:rsidR="00E92E86" w:rsidRPr="000B4E94" w:rsidRDefault="00E92E86" w:rsidP="000D2DD5">
            <w:pPr>
              <w:jc w:val="center"/>
              <w:rPr>
                <w:b/>
              </w:rPr>
            </w:pPr>
            <w:r w:rsidRPr="000B4E94">
              <w:rPr>
                <w:b/>
              </w:rPr>
              <w:t>...</w:t>
            </w:r>
          </w:p>
        </w:tc>
        <w:tc>
          <w:tcPr>
            <w:tcW w:w="2651" w:type="dxa"/>
            <w:shd w:val="clear" w:color="auto" w:fill="auto"/>
            <w:vAlign w:val="center"/>
          </w:tcPr>
          <w:p w14:paraId="48205099" w14:textId="77777777" w:rsidR="00E92E86" w:rsidRPr="0060150D" w:rsidRDefault="00E92E86" w:rsidP="000D2DD5">
            <w:pPr>
              <w:jc w:val="center"/>
              <w:rPr>
                <w:color w:val="FF0000"/>
              </w:rPr>
            </w:pPr>
          </w:p>
        </w:tc>
        <w:tc>
          <w:tcPr>
            <w:tcW w:w="2252" w:type="dxa"/>
            <w:shd w:val="clear" w:color="auto" w:fill="auto"/>
            <w:vAlign w:val="center"/>
          </w:tcPr>
          <w:p w14:paraId="1AC0D420" w14:textId="77777777" w:rsidR="00E92E86" w:rsidRPr="0060150D" w:rsidRDefault="00E92E86" w:rsidP="000D2DD5">
            <w:pPr>
              <w:jc w:val="center"/>
              <w:rPr>
                <w:color w:val="FF0000"/>
              </w:rPr>
            </w:pPr>
          </w:p>
        </w:tc>
        <w:tc>
          <w:tcPr>
            <w:tcW w:w="508" w:type="dxa"/>
            <w:shd w:val="clear" w:color="auto" w:fill="auto"/>
            <w:vAlign w:val="center"/>
          </w:tcPr>
          <w:p w14:paraId="7296A198" w14:textId="77777777" w:rsidR="00E92E86" w:rsidRPr="0060150D" w:rsidRDefault="00E92E86" w:rsidP="000D2DD5">
            <w:pPr>
              <w:jc w:val="center"/>
              <w:rPr>
                <w:color w:val="FF0000"/>
              </w:rPr>
            </w:pPr>
          </w:p>
        </w:tc>
      </w:tr>
    </w:tbl>
    <w:p w14:paraId="112407DE" w14:textId="77777777" w:rsidR="00E92E86" w:rsidRPr="000B4E94" w:rsidRDefault="00E92E86" w:rsidP="00E92E86"/>
    <w:p w14:paraId="2E4E7D82" w14:textId="77777777" w:rsidR="00E92E86" w:rsidRPr="000B4E94" w:rsidRDefault="00E92E86" w:rsidP="00E92E86"/>
    <w:p w14:paraId="14319E00" w14:textId="77777777" w:rsidR="00E92E86" w:rsidRPr="000B4E94" w:rsidRDefault="00E92E86" w:rsidP="00E92E86">
      <w:pPr>
        <w:ind w:left="907"/>
        <w:rPr>
          <w:b/>
          <w:bCs/>
          <w:iCs/>
        </w:rPr>
      </w:pPr>
      <w:bookmarkStart w:id="19" w:name="_Toc357008322"/>
      <w:bookmarkStart w:id="20" w:name="_Toc361385766"/>
      <w:bookmarkStart w:id="21" w:name="_Toc455050960"/>
    </w:p>
    <w:p w14:paraId="4E871B33" w14:textId="77777777" w:rsidR="00E92E86" w:rsidRPr="0061052C" w:rsidRDefault="000D2DD5" w:rsidP="00E92E86">
      <w:pPr>
        <w:pStyle w:val="Heading2"/>
        <w:rPr>
          <w:sz w:val="24"/>
          <w:szCs w:val="24"/>
        </w:rPr>
      </w:pPr>
      <w:bookmarkStart w:id="22" w:name="_Toc117846379"/>
      <w:r>
        <w:rPr>
          <w:sz w:val="24"/>
          <w:szCs w:val="24"/>
        </w:rPr>
        <w:t>Product</w:t>
      </w:r>
      <w:r w:rsidR="00E92E86">
        <w:rPr>
          <w:sz w:val="24"/>
          <w:szCs w:val="24"/>
        </w:rPr>
        <w:t>/service</w:t>
      </w:r>
      <w:r w:rsidR="00E92E86" w:rsidRPr="0061052C">
        <w:rPr>
          <w:sz w:val="24"/>
          <w:szCs w:val="24"/>
        </w:rPr>
        <w:t xml:space="preserve"> utilisation description: users and users’ group roles</w:t>
      </w:r>
      <w:bookmarkEnd w:id="19"/>
      <w:bookmarkEnd w:id="20"/>
      <w:bookmarkEnd w:id="21"/>
      <w:bookmarkEnd w:id="22"/>
    </w:p>
    <w:p w14:paraId="302B4C05" w14:textId="5FD61A28" w:rsidR="00E92E86" w:rsidRPr="006B5935" w:rsidRDefault="00E92E86" w:rsidP="00E92E86">
      <w:pPr>
        <w:rPr>
          <w:i/>
          <w:color w:val="0070C0"/>
          <w:sz w:val="20"/>
        </w:rPr>
      </w:pPr>
      <w:r w:rsidRPr="006B5935">
        <w:rPr>
          <w:i/>
          <w:color w:val="0070C0"/>
          <w:sz w:val="20"/>
        </w:rPr>
        <w:t xml:space="preserve">Describe the pre operational services as they will be provided during the </w:t>
      </w:r>
      <w:r w:rsidR="00A745FA">
        <w:rPr>
          <w:i/>
          <w:color w:val="0070C0"/>
          <w:sz w:val="20"/>
        </w:rPr>
        <w:t>validation</w:t>
      </w:r>
      <w:r w:rsidRPr="006B5935">
        <w:rPr>
          <w:i/>
          <w:color w:val="0070C0"/>
          <w:sz w:val="20"/>
        </w:rPr>
        <w:t>, and the way it is supposed to be utili</w:t>
      </w:r>
      <w:r w:rsidR="000D2DD5">
        <w:rPr>
          <w:i/>
          <w:color w:val="0070C0"/>
          <w:sz w:val="20"/>
        </w:rPr>
        <w:t>s</w:t>
      </w:r>
      <w:r w:rsidRPr="006B5935">
        <w:rPr>
          <w:i/>
          <w:color w:val="0070C0"/>
          <w:sz w:val="20"/>
        </w:rPr>
        <w:t>ed by the users. In case of necessity provide the different roles the users will have to play during the pilot:</w:t>
      </w:r>
    </w:p>
    <w:p w14:paraId="08102327" w14:textId="77777777" w:rsidR="00E92E86" w:rsidRPr="006B5935" w:rsidRDefault="00E92E86" w:rsidP="004840C8">
      <w:pPr>
        <w:numPr>
          <w:ilvl w:val="0"/>
          <w:numId w:val="16"/>
        </w:numPr>
        <w:rPr>
          <w:i/>
          <w:color w:val="0070C0"/>
          <w:sz w:val="20"/>
        </w:rPr>
      </w:pPr>
      <w:r w:rsidRPr="006B5935">
        <w:rPr>
          <w:i/>
          <w:color w:val="0070C0"/>
          <w:sz w:val="20"/>
        </w:rPr>
        <w:t>User</w:t>
      </w:r>
      <w:r w:rsidR="000D2DD5">
        <w:rPr>
          <w:i/>
          <w:color w:val="0070C0"/>
          <w:sz w:val="20"/>
        </w:rPr>
        <w:t xml:space="preserve"> </w:t>
      </w:r>
      <w:r w:rsidRPr="006B5935">
        <w:rPr>
          <w:i/>
          <w:color w:val="0070C0"/>
          <w:sz w:val="20"/>
        </w:rPr>
        <w:t>group 1</w:t>
      </w:r>
    </w:p>
    <w:p w14:paraId="6E213FA5" w14:textId="77777777" w:rsidR="00E92E86" w:rsidRPr="006B5935" w:rsidRDefault="00E92E86" w:rsidP="004840C8">
      <w:pPr>
        <w:numPr>
          <w:ilvl w:val="1"/>
          <w:numId w:val="16"/>
        </w:numPr>
        <w:rPr>
          <w:i/>
          <w:color w:val="0070C0"/>
          <w:sz w:val="20"/>
        </w:rPr>
      </w:pPr>
      <w:r w:rsidRPr="006B5935">
        <w:rPr>
          <w:i/>
          <w:color w:val="0070C0"/>
          <w:sz w:val="20"/>
        </w:rPr>
        <w:t>Role 1.1</w:t>
      </w:r>
    </w:p>
    <w:p w14:paraId="0C938ACA" w14:textId="77777777" w:rsidR="00E92E86" w:rsidRPr="006B5935" w:rsidRDefault="00E92E86" w:rsidP="004840C8">
      <w:pPr>
        <w:numPr>
          <w:ilvl w:val="1"/>
          <w:numId w:val="16"/>
        </w:numPr>
        <w:rPr>
          <w:i/>
          <w:color w:val="0070C0"/>
          <w:sz w:val="20"/>
        </w:rPr>
      </w:pPr>
      <w:r w:rsidRPr="006B5935">
        <w:rPr>
          <w:i/>
          <w:color w:val="0070C0"/>
          <w:sz w:val="20"/>
        </w:rPr>
        <w:t>Role 1.2</w:t>
      </w:r>
    </w:p>
    <w:p w14:paraId="134025F3" w14:textId="77777777" w:rsidR="00E92E86" w:rsidRPr="006B5935" w:rsidRDefault="00E92E86" w:rsidP="004840C8">
      <w:pPr>
        <w:numPr>
          <w:ilvl w:val="0"/>
          <w:numId w:val="16"/>
        </w:numPr>
        <w:rPr>
          <w:i/>
          <w:color w:val="0070C0"/>
          <w:sz w:val="20"/>
        </w:rPr>
      </w:pPr>
      <w:bookmarkStart w:id="23" w:name="_Toc357008323"/>
      <w:r w:rsidRPr="006B5935">
        <w:rPr>
          <w:i/>
          <w:color w:val="0070C0"/>
          <w:sz w:val="20"/>
        </w:rPr>
        <w:t>User</w:t>
      </w:r>
      <w:r w:rsidR="000D2DD5">
        <w:rPr>
          <w:i/>
          <w:color w:val="0070C0"/>
          <w:sz w:val="20"/>
        </w:rPr>
        <w:t xml:space="preserve"> </w:t>
      </w:r>
      <w:r w:rsidRPr="006B5935">
        <w:rPr>
          <w:i/>
          <w:color w:val="0070C0"/>
          <w:sz w:val="20"/>
        </w:rPr>
        <w:t>group 2</w:t>
      </w:r>
    </w:p>
    <w:p w14:paraId="1EFCA875" w14:textId="77777777" w:rsidR="00E92E86" w:rsidRPr="006B5935" w:rsidRDefault="00E92E86" w:rsidP="004840C8">
      <w:pPr>
        <w:numPr>
          <w:ilvl w:val="1"/>
          <w:numId w:val="16"/>
        </w:numPr>
        <w:rPr>
          <w:i/>
          <w:color w:val="0070C0"/>
          <w:sz w:val="20"/>
        </w:rPr>
      </w:pPr>
      <w:r w:rsidRPr="006B5935">
        <w:rPr>
          <w:i/>
          <w:color w:val="0070C0"/>
          <w:sz w:val="20"/>
        </w:rPr>
        <w:t>Role 2.1</w:t>
      </w:r>
    </w:p>
    <w:p w14:paraId="5DD7476D" w14:textId="77777777" w:rsidR="00E92E86" w:rsidRPr="000B4E94" w:rsidRDefault="00E92E86" w:rsidP="00E92E86"/>
    <w:p w14:paraId="26DBFFE9" w14:textId="755558E7" w:rsidR="00E92E86" w:rsidRPr="000B4E94" w:rsidRDefault="00E92E86" w:rsidP="00E92E86">
      <w:pPr>
        <w:pStyle w:val="Heading1"/>
        <w:keepNext/>
        <w:tabs>
          <w:tab w:val="clear" w:pos="907"/>
          <w:tab w:val="num" w:pos="0"/>
        </w:tabs>
        <w:spacing w:after="60"/>
        <w:ind w:left="0" w:firstLine="0"/>
        <w:jc w:val="both"/>
        <w:rPr>
          <w:sz w:val="24"/>
        </w:rPr>
      </w:pPr>
      <w:bookmarkStart w:id="24" w:name="_Toc361385767"/>
      <w:bookmarkStart w:id="25" w:name="_Toc455050961"/>
      <w:bookmarkStart w:id="26" w:name="_Toc117846380"/>
      <w:r w:rsidRPr="000B4E94">
        <w:rPr>
          <w:sz w:val="24"/>
        </w:rPr>
        <w:t xml:space="preserve">Terms and Conditions for the </w:t>
      </w:r>
      <w:r w:rsidR="00A745FA">
        <w:rPr>
          <w:sz w:val="24"/>
        </w:rPr>
        <w:t>Validation</w:t>
      </w:r>
      <w:r w:rsidRPr="000B4E94">
        <w:rPr>
          <w:sz w:val="24"/>
        </w:rPr>
        <w:t xml:space="preserve"> Operations</w:t>
      </w:r>
      <w:bookmarkEnd w:id="23"/>
      <w:bookmarkEnd w:id="24"/>
      <w:bookmarkEnd w:id="25"/>
      <w:bookmarkEnd w:id="26"/>
    </w:p>
    <w:p w14:paraId="60F542EB" w14:textId="77777777" w:rsidR="00E92E86" w:rsidRDefault="00E92E86" w:rsidP="00E92E86">
      <w:pPr>
        <w:rPr>
          <w:i/>
          <w:color w:val="0070C0"/>
          <w:sz w:val="20"/>
        </w:rPr>
      </w:pPr>
      <w:r w:rsidRPr="006B5935">
        <w:rPr>
          <w:i/>
          <w:color w:val="0070C0"/>
          <w:sz w:val="20"/>
        </w:rPr>
        <w:t>Describe the formal agreements between the Contractor and the group of users involved in the Pilot Operations. Th</w:t>
      </w:r>
      <w:r>
        <w:rPr>
          <w:i/>
          <w:color w:val="0070C0"/>
          <w:sz w:val="20"/>
        </w:rPr>
        <w:t xml:space="preserve">e conditions for utilising the </w:t>
      </w:r>
      <w:r w:rsidRPr="003229CF">
        <w:rPr>
          <w:i/>
          <w:color w:val="0070C0"/>
          <w:sz w:val="20"/>
        </w:rPr>
        <w:t>product/service</w:t>
      </w:r>
      <w:r w:rsidRPr="006B5935">
        <w:rPr>
          <w:i/>
          <w:color w:val="0070C0"/>
          <w:sz w:val="20"/>
        </w:rPr>
        <w:t xml:space="preserve"> (e.g. access to the helpdesk, commitment by the group of users to fulfil the utilisation plan and to contribute to the evaluation, security policy) and the associated administrative provisions (e.g. insurances, responsibilities, liabilities) shall be indicated. Formal agreements signed by the users shall be included in the document (in annex).</w:t>
      </w:r>
    </w:p>
    <w:p w14:paraId="3C1510D5" w14:textId="77777777" w:rsidR="003156E1" w:rsidRPr="006B5935" w:rsidRDefault="003156E1" w:rsidP="00E92E86">
      <w:pPr>
        <w:rPr>
          <w:i/>
          <w:color w:val="0070C0"/>
          <w:sz w:val="20"/>
        </w:rPr>
      </w:pPr>
    </w:p>
    <w:p w14:paraId="0F337E98" w14:textId="54CC4C07" w:rsidR="00E92E86" w:rsidRDefault="00E92E86" w:rsidP="00E92E86">
      <w:pPr>
        <w:rPr>
          <w:i/>
          <w:color w:val="0070C0"/>
          <w:sz w:val="20"/>
        </w:rPr>
      </w:pPr>
      <w:r w:rsidRPr="006B5935">
        <w:rPr>
          <w:i/>
          <w:color w:val="0070C0"/>
          <w:sz w:val="20"/>
        </w:rPr>
        <w:t xml:space="preserve">In order to participate the </w:t>
      </w:r>
      <w:r w:rsidR="00A745FA">
        <w:rPr>
          <w:i/>
          <w:color w:val="0070C0"/>
          <w:sz w:val="20"/>
        </w:rPr>
        <w:t>validation</w:t>
      </w:r>
      <w:r w:rsidRPr="006B5935">
        <w:rPr>
          <w:i/>
          <w:color w:val="0070C0"/>
          <w:sz w:val="20"/>
        </w:rPr>
        <w:t xml:space="preserve"> users must sign the Agreements Contract describing the formal agreement between the </w:t>
      </w:r>
      <w:r w:rsidRPr="003229CF">
        <w:rPr>
          <w:i/>
          <w:color w:val="0070C0"/>
          <w:sz w:val="20"/>
        </w:rPr>
        <w:t xml:space="preserve">product/service </w:t>
      </w:r>
      <w:r w:rsidRPr="006B5935">
        <w:rPr>
          <w:i/>
          <w:color w:val="0070C0"/>
          <w:sz w:val="20"/>
        </w:rPr>
        <w:t xml:space="preserve">provider and the users. The guidelines can be divided in </w:t>
      </w:r>
      <w:r w:rsidRPr="003229CF">
        <w:rPr>
          <w:i/>
          <w:color w:val="0070C0"/>
          <w:sz w:val="20"/>
        </w:rPr>
        <w:t xml:space="preserve">product/service </w:t>
      </w:r>
      <w:r w:rsidRPr="006B5935">
        <w:rPr>
          <w:i/>
          <w:color w:val="0070C0"/>
          <w:sz w:val="20"/>
        </w:rPr>
        <w:t>provider commitments and users’ commitments:</w:t>
      </w:r>
    </w:p>
    <w:p w14:paraId="458C3E12" w14:textId="77777777" w:rsidR="003156E1" w:rsidRPr="006B5935" w:rsidRDefault="003156E1" w:rsidP="00E92E86">
      <w:pPr>
        <w:rPr>
          <w:i/>
          <w:color w:val="0070C0"/>
          <w:sz w:val="20"/>
        </w:rPr>
      </w:pPr>
    </w:p>
    <w:p w14:paraId="303622DD" w14:textId="77777777" w:rsidR="00E92E86" w:rsidRPr="006B5935" w:rsidRDefault="00E92E86" w:rsidP="004840C8">
      <w:pPr>
        <w:numPr>
          <w:ilvl w:val="0"/>
          <w:numId w:val="18"/>
        </w:numPr>
        <w:rPr>
          <w:i/>
          <w:color w:val="0070C0"/>
          <w:sz w:val="20"/>
        </w:rPr>
      </w:pPr>
      <w:r w:rsidRPr="003229CF">
        <w:rPr>
          <w:i/>
          <w:color w:val="0070C0"/>
          <w:sz w:val="20"/>
        </w:rPr>
        <w:t xml:space="preserve">product/service </w:t>
      </w:r>
      <w:r w:rsidRPr="006B5935">
        <w:rPr>
          <w:i/>
          <w:color w:val="0070C0"/>
          <w:sz w:val="20"/>
        </w:rPr>
        <w:t>provider Commitments:</w:t>
      </w:r>
    </w:p>
    <w:p w14:paraId="27E44876" w14:textId="77777777" w:rsidR="00E92E86" w:rsidRPr="006B5935" w:rsidRDefault="00E92E86" w:rsidP="004840C8">
      <w:pPr>
        <w:numPr>
          <w:ilvl w:val="1"/>
          <w:numId w:val="18"/>
        </w:numPr>
        <w:rPr>
          <w:i/>
          <w:color w:val="0070C0"/>
          <w:sz w:val="20"/>
        </w:rPr>
      </w:pPr>
      <w:r w:rsidRPr="006B5935">
        <w:rPr>
          <w:i/>
          <w:color w:val="0070C0"/>
          <w:sz w:val="20"/>
        </w:rPr>
        <w:t>Commitment 1</w:t>
      </w:r>
    </w:p>
    <w:p w14:paraId="7BBC97FA" w14:textId="77777777" w:rsidR="00E92E86" w:rsidRPr="006B5935" w:rsidRDefault="00E92E86" w:rsidP="004840C8">
      <w:pPr>
        <w:numPr>
          <w:ilvl w:val="1"/>
          <w:numId w:val="18"/>
        </w:numPr>
        <w:rPr>
          <w:i/>
          <w:color w:val="0070C0"/>
          <w:sz w:val="20"/>
        </w:rPr>
      </w:pPr>
      <w:r w:rsidRPr="006B5935">
        <w:rPr>
          <w:i/>
          <w:color w:val="0070C0"/>
          <w:sz w:val="20"/>
        </w:rPr>
        <w:lastRenderedPageBreak/>
        <w:t>Commitment 2</w:t>
      </w:r>
    </w:p>
    <w:p w14:paraId="0D1F4C1B" w14:textId="77777777" w:rsidR="00E92E86" w:rsidRPr="006B5935" w:rsidRDefault="00E92E86" w:rsidP="004840C8">
      <w:pPr>
        <w:numPr>
          <w:ilvl w:val="1"/>
          <w:numId w:val="18"/>
        </w:numPr>
        <w:rPr>
          <w:i/>
          <w:color w:val="0070C0"/>
          <w:sz w:val="20"/>
        </w:rPr>
      </w:pPr>
      <w:r w:rsidRPr="006B5935">
        <w:rPr>
          <w:i/>
          <w:color w:val="0070C0"/>
          <w:sz w:val="20"/>
        </w:rPr>
        <w:t>...</w:t>
      </w:r>
    </w:p>
    <w:p w14:paraId="04B76C12" w14:textId="77777777" w:rsidR="00E92E86" w:rsidRPr="006B5935" w:rsidRDefault="00E92E86" w:rsidP="004840C8">
      <w:pPr>
        <w:numPr>
          <w:ilvl w:val="0"/>
          <w:numId w:val="18"/>
        </w:numPr>
        <w:rPr>
          <w:i/>
          <w:color w:val="0070C0"/>
          <w:sz w:val="20"/>
        </w:rPr>
      </w:pPr>
      <w:r w:rsidRPr="006B5935">
        <w:rPr>
          <w:i/>
          <w:color w:val="0070C0"/>
          <w:sz w:val="20"/>
        </w:rPr>
        <w:t>User commitments:</w:t>
      </w:r>
    </w:p>
    <w:p w14:paraId="0BB9B43A" w14:textId="77777777" w:rsidR="00E92E86" w:rsidRPr="006B5935" w:rsidRDefault="00E92E86" w:rsidP="004840C8">
      <w:pPr>
        <w:numPr>
          <w:ilvl w:val="1"/>
          <w:numId w:val="18"/>
        </w:numPr>
        <w:rPr>
          <w:i/>
          <w:color w:val="0070C0"/>
          <w:sz w:val="20"/>
        </w:rPr>
      </w:pPr>
      <w:r w:rsidRPr="006B5935">
        <w:rPr>
          <w:i/>
          <w:color w:val="0070C0"/>
          <w:sz w:val="20"/>
        </w:rPr>
        <w:t>Commitment 1</w:t>
      </w:r>
    </w:p>
    <w:p w14:paraId="6E43C5B2" w14:textId="77777777" w:rsidR="00E92E86" w:rsidRPr="006B5935" w:rsidRDefault="00E92E86" w:rsidP="004840C8">
      <w:pPr>
        <w:numPr>
          <w:ilvl w:val="1"/>
          <w:numId w:val="18"/>
        </w:numPr>
        <w:rPr>
          <w:i/>
          <w:color w:val="0070C0"/>
          <w:sz w:val="20"/>
        </w:rPr>
      </w:pPr>
      <w:r w:rsidRPr="006B5935">
        <w:rPr>
          <w:i/>
          <w:color w:val="0070C0"/>
          <w:sz w:val="20"/>
        </w:rPr>
        <w:t>Commitment 2</w:t>
      </w:r>
    </w:p>
    <w:p w14:paraId="39043972" w14:textId="77777777" w:rsidR="00E92E86" w:rsidRPr="006B5935" w:rsidRDefault="00E92E86" w:rsidP="004840C8">
      <w:pPr>
        <w:numPr>
          <w:ilvl w:val="1"/>
          <w:numId w:val="18"/>
        </w:numPr>
        <w:rPr>
          <w:i/>
          <w:color w:val="0070C0"/>
          <w:sz w:val="20"/>
        </w:rPr>
      </w:pPr>
      <w:r w:rsidRPr="006B5935">
        <w:rPr>
          <w:i/>
          <w:color w:val="0070C0"/>
          <w:sz w:val="20"/>
        </w:rPr>
        <w:t>...</w:t>
      </w:r>
    </w:p>
    <w:p w14:paraId="721CA6F3" w14:textId="0CFE05BB" w:rsidR="00E92E86" w:rsidRPr="0061052C" w:rsidRDefault="00E92E86" w:rsidP="00E92E86">
      <w:pPr>
        <w:pStyle w:val="Heading1"/>
        <w:keepNext/>
        <w:tabs>
          <w:tab w:val="clear" w:pos="907"/>
          <w:tab w:val="num" w:pos="0"/>
        </w:tabs>
        <w:spacing w:after="60"/>
        <w:ind w:left="0" w:firstLine="0"/>
        <w:jc w:val="both"/>
        <w:rPr>
          <w:sz w:val="24"/>
        </w:rPr>
      </w:pPr>
      <w:bookmarkStart w:id="27" w:name="_Toc357008324"/>
      <w:bookmarkStart w:id="28" w:name="_Toc231444859"/>
      <w:bookmarkStart w:id="29" w:name="_Toc361385768"/>
      <w:bookmarkStart w:id="30" w:name="_Toc455050962"/>
      <w:bookmarkStart w:id="31" w:name="_Toc117846381"/>
      <w:r w:rsidRPr="0061052C">
        <w:rPr>
          <w:sz w:val="24"/>
        </w:rPr>
        <w:t xml:space="preserve">Conditions to start the </w:t>
      </w:r>
      <w:r w:rsidR="00A745FA">
        <w:rPr>
          <w:sz w:val="24"/>
        </w:rPr>
        <w:t>validation</w:t>
      </w:r>
      <w:r w:rsidRPr="0061052C">
        <w:rPr>
          <w:sz w:val="24"/>
        </w:rPr>
        <w:t xml:space="preserve"> and Utilisation Baseline for the </w:t>
      </w:r>
      <w:r w:rsidR="00A745FA">
        <w:rPr>
          <w:sz w:val="24"/>
        </w:rPr>
        <w:t>Validation</w:t>
      </w:r>
      <w:r w:rsidRPr="0061052C">
        <w:rPr>
          <w:sz w:val="24"/>
        </w:rPr>
        <w:t xml:space="preserve"> Operations</w:t>
      </w:r>
      <w:bookmarkEnd w:id="27"/>
      <w:bookmarkEnd w:id="28"/>
      <w:bookmarkEnd w:id="29"/>
      <w:bookmarkEnd w:id="30"/>
      <w:bookmarkEnd w:id="31"/>
    </w:p>
    <w:p w14:paraId="503D9EA1" w14:textId="64E47E72" w:rsidR="00E92E86" w:rsidRPr="006B5935" w:rsidRDefault="00E92E86" w:rsidP="00E92E86">
      <w:pPr>
        <w:rPr>
          <w:i/>
          <w:color w:val="0070C0"/>
          <w:sz w:val="20"/>
        </w:rPr>
      </w:pPr>
      <w:r w:rsidRPr="006B5935">
        <w:rPr>
          <w:i/>
          <w:color w:val="0070C0"/>
          <w:sz w:val="20"/>
        </w:rPr>
        <w:t xml:space="preserve">Describe the conditions to be met to start the </w:t>
      </w:r>
      <w:r w:rsidR="00A745FA">
        <w:rPr>
          <w:i/>
          <w:color w:val="0070C0"/>
          <w:sz w:val="20"/>
        </w:rPr>
        <w:t>validation</w:t>
      </w:r>
      <w:r w:rsidRPr="006B5935">
        <w:rPr>
          <w:i/>
          <w:color w:val="0070C0"/>
          <w:sz w:val="20"/>
        </w:rPr>
        <w:t xml:space="preserve"> stage: the </w:t>
      </w:r>
      <w:r w:rsidR="00A745FA">
        <w:rPr>
          <w:i/>
          <w:color w:val="0070C0"/>
          <w:sz w:val="20"/>
        </w:rPr>
        <w:t>validation</w:t>
      </w:r>
      <w:r w:rsidRPr="006B5935">
        <w:rPr>
          <w:i/>
          <w:color w:val="0070C0"/>
          <w:sz w:val="20"/>
        </w:rPr>
        <w:t xml:space="preserve"> set-up process, a quantitative baseline of utilisation of the </w:t>
      </w:r>
      <w:r w:rsidRPr="003229CF">
        <w:rPr>
          <w:i/>
          <w:color w:val="0070C0"/>
          <w:sz w:val="20"/>
        </w:rPr>
        <w:t>product/service</w:t>
      </w:r>
      <w:r w:rsidRPr="006B5935">
        <w:rPr>
          <w:i/>
          <w:color w:val="0070C0"/>
          <w:sz w:val="20"/>
        </w:rPr>
        <w:t xml:space="preserve"> and the associated planning, the </w:t>
      </w:r>
      <w:r w:rsidR="00A745FA">
        <w:rPr>
          <w:i/>
          <w:color w:val="0070C0"/>
          <w:sz w:val="20"/>
        </w:rPr>
        <w:t>validation</w:t>
      </w:r>
      <w:r w:rsidRPr="006B5935">
        <w:rPr>
          <w:i/>
          <w:color w:val="0070C0"/>
          <w:sz w:val="20"/>
        </w:rPr>
        <w:t xml:space="preserve"> planning and the </w:t>
      </w:r>
      <w:r w:rsidR="00A745FA">
        <w:rPr>
          <w:i/>
          <w:color w:val="0070C0"/>
          <w:sz w:val="20"/>
        </w:rPr>
        <w:t>Validation</w:t>
      </w:r>
      <w:r w:rsidRPr="006B5935">
        <w:rPr>
          <w:i/>
          <w:color w:val="0070C0"/>
          <w:sz w:val="20"/>
        </w:rPr>
        <w:t xml:space="preserve"> Operations Summary Report (</w:t>
      </w:r>
      <w:r w:rsidR="00A745FA">
        <w:rPr>
          <w:i/>
          <w:color w:val="0070C0"/>
          <w:sz w:val="20"/>
        </w:rPr>
        <w:t>V</w:t>
      </w:r>
      <w:r w:rsidRPr="006B5935">
        <w:rPr>
          <w:i/>
          <w:color w:val="0070C0"/>
          <w:sz w:val="20"/>
        </w:rPr>
        <w:t>OSR) template.</w:t>
      </w:r>
    </w:p>
    <w:p w14:paraId="66FB651F" w14:textId="77777777" w:rsidR="00E92E86" w:rsidRPr="006B5935" w:rsidRDefault="00E92E86" w:rsidP="00E92E86">
      <w:pPr>
        <w:rPr>
          <w:i/>
          <w:color w:val="0070C0"/>
          <w:sz w:val="20"/>
        </w:rPr>
      </w:pPr>
    </w:p>
    <w:p w14:paraId="55633FE9" w14:textId="77777777" w:rsidR="00E92E86" w:rsidRPr="006B5935" w:rsidRDefault="00E92E86" w:rsidP="00E92E86">
      <w:pPr>
        <w:rPr>
          <w:i/>
          <w:color w:val="0070C0"/>
          <w:sz w:val="20"/>
        </w:rPr>
      </w:pPr>
      <w:r w:rsidRPr="006B5935">
        <w:rPr>
          <w:i/>
          <w:color w:val="0070C0"/>
          <w:sz w:val="20"/>
        </w:rPr>
        <w:t>This section describes:</w:t>
      </w:r>
    </w:p>
    <w:p w14:paraId="5B97ABD4" w14:textId="2EB36352" w:rsidR="00E92E86" w:rsidRPr="006B5935" w:rsidRDefault="00E92E86" w:rsidP="004840C8">
      <w:pPr>
        <w:numPr>
          <w:ilvl w:val="0"/>
          <w:numId w:val="21"/>
        </w:numPr>
        <w:rPr>
          <w:i/>
          <w:color w:val="0070C0"/>
          <w:sz w:val="20"/>
        </w:rPr>
      </w:pPr>
      <w:r w:rsidRPr="006B5935">
        <w:rPr>
          <w:i/>
          <w:color w:val="0070C0"/>
          <w:sz w:val="20"/>
        </w:rPr>
        <w:t xml:space="preserve">The conditions to be met to start the </w:t>
      </w:r>
      <w:r w:rsidR="00A745FA">
        <w:rPr>
          <w:i/>
          <w:color w:val="0070C0"/>
          <w:sz w:val="20"/>
        </w:rPr>
        <w:t>validation</w:t>
      </w:r>
      <w:r w:rsidR="003156E1">
        <w:rPr>
          <w:i/>
          <w:color w:val="0070C0"/>
          <w:sz w:val="20"/>
        </w:rPr>
        <w:t xml:space="preserve"> stage (e.g. formal authoris</w:t>
      </w:r>
      <w:r w:rsidRPr="006B5935">
        <w:rPr>
          <w:i/>
          <w:color w:val="0070C0"/>
          <w:sz w:val="20"/>
        </w:rPr>
        <w:t xml:space="preserve">ation to install and operate the platform, approval by specific committees) </w:t>
      </w:r>
    </w:p>
    <w:p w14:paraId="64A7CA37" w14:textId="25A7CCD4" w:rsidR="00E92E86" w:rsidRPr="006B5935" w:rsidRDefault="00E92E86" w:rsidP="004840C8">
      <w:pPr>
        <w:numPr>
          <w:ilvl w:val="0"/>
          <w:numId w:val="21"/>
        </w:numPr>
        <w:rPr>
          <w:i/>
          <w:color w:val="0070C0"/>
          <w:sz w:val="20"/>
        </w:rPr>
      </w:pPr>
      <w:r w:rsidRPr="006B5935">
        <w:rPr>
          <w:i/>
          <w:color w:val="0070C0"/>
          <w:sz w:val="20"/>
        </w:rPr>
        <w:t xml:space="preserve">The </w:t>
      </w:r>
      <w:r w:rsidR="00A745FA">
        <w:rPr>
          <w:i/>
          <w:color w:val="0070C0"/>
          <w:sz w:val="20"/>
        </w:rPr>
        <w:t>validation</w:t>
      </w:r>
      <w:r w:rsidRPr="006B5935">
        <w:rPr>
          <w:i/>
          <w:color w:val="0070C0"/>
          <w:sz w:val="20"/>
        </w:rPr>
        <w:t xml:space="preserve"> set-up process</w:t>
      </w:r>
    </w:p>
    <w:p w14:paraId="140596E5" w14:textId="77777777" w:rsidR="00E92E86" w:rsidRPr="006B5935" w:rsidRDefault="003156E1" w:rsidP="004840C8">
      <w:pPr>
        <w:numPr>
          <w:ilvl w:val="0"/>
          <w:numId w:val="21"/>
        </w:numPr>
        <w:rPr>
          <w:i/>
          <w:color w:val="0070C0"/>
          <w:sz w:val="20"/>
        </w:rPr>
      </w:pPr>
      <w:r w:rsidRPr="006B5935">
        <w:rPr>
          <w:i/>
          <w:color w:val="0070C0"/>
          <w:sz w:val="20"/>
        </w:rPr>
        <w:t>The quantitative</w:t>
      </w:r>
      <w:r w:rsidR="00E92E86" w:rsidRPr="006B5935">
        <w:rPr>
          <w:i/>
          <w:color w:val="0070C0"/>
          <w:sz w:val="20"/>
        </w:rPr>
        <w:t xml:space="preserve"> </w:t>
      </w:r>
      <w:bookmarkStart w:id="32" w:name="_Toc357008325"/>
      <w:bookmarkStart w:id="33" w:name="_Toc231444860"/>
      <w:r w:rsidR="00E92E86" w:rsidRPr="006B5935">
        <w:rPr>
          <w:i/>
          <w:color w:val="0070C0"/>
          <w:sz w:val="20"/>
        </w:rPr>
        <w:t xml:space="preserve">baseline of utilisation of the </w:t>
      </w:r>
      <w:r w:rsidR="00E92E86" w:rsidRPr="003229CF">
        <w:rPr>
          <w:i/>
          <w:color w:val="0070C0"/>
          <w:sz w:val="20"/>
        </w:rPr>
        <w:t>product/service</w:t>
      </w:r>
    </w:p>
    <w:p w14:paraId="357A8CC9" w14:textId="3B838B29" w:rsidR="00E92E86" w:rsidRPr="006B5935" w:rsidRDefault="00E92E86" w:rsidP="004840C8">
      <w:pPr>
        <w:numPr>
          <w:ilvl w:val="0"/>
          <w:numId w:val="21"/>
        </w:numPr>
        <w:rPr>
          <w:i/>
          <w:color w:val="0070C0"/>
          <w:sz w:val="20"/>
        </w:rPr>
      </w:pPr>
      <w:r w:rsidRPr="006B5935">
        <w:rPr>
          <w:i/>
          <w:color w:val="0070C0"/>
          <w:sz w:val="20"/>
        </w:rPr>
        <w:t xml:space="preserve">The </w:t>
      </w:r>
      <w:r w:rsidR="00A745FA">
        <w:rPr>
          <w:i/>
          <w:color w:val="0070C0"/>
          <w:sz w:val="20"/>
        </w:rPr>
        <w:t>validation</w:t>
      </w:r>
      <w:r w:rsidRPr="006B5935">
        <w:rPr>
          <w:i/>
          <w:color w:val="0070C0"/>
          <w:sz w:val="20"/>
        </w:rPr>
        <w:t xml:space="preserve"> planning summary</w:t>
      </w:r>
    </w:p>
    <w:p w14:paraId="3977BA56" w14:textId="77777777" w:rsidR="00E92E86" w:rsidRPr="006B5935" w:rsidRDefault="00E92E86" w:rsidP="004840C8">
      <w:pPr>
        <w:numPr>
          <w:ilvl w:val="0"/>
          <w:numId w:val="21"/>
        </w:numPr>
        <w:rPr>
          <w:i/>
          <w:color w:val="0070C0"/>
          <w:sz w:val="20"/>
        </w:rPr>
      </w:pPr>
      <w:r w:rsidRPr="006B5935">
        <w:rPr>
          <w:i/>
          <w:color w:val="0070C0"/>
          <w:sz w:val="20"/>
        </w:rPr>
        <w:t>The mitigation plan in case of delays</w:t>
      </w:r>
    </w:p>
    <w:p w14:paraId="41343B60" w14:textId="337F4E65" w:rsidR="00E92E86" w:rsidRPr="006B5935" w:rsidRDefault="00E92E86" w:rsidP="004840C8">
      <w:pPr>
        <w:numPr>
          <w:ilvl w:val="0"/>
          <w:numId w:val="21"/>
        </w:numPr>
        <w:rPr>
          <w:i/>
          <w:color w:val="0070C0"/>
          <w:sz w:val="20"/>
        </w:rPr>
      </w:pPr>
      <w:r w:rsidRPr="006B5935">
        <w:rPr>
          <w:i/>
          <w:color w:val="0070C0"/>
          <w:sz w:val="20"/>
        </w:rPr>
        <w:t xml:space="preserve">The </w:t>
      </w:r>
      <w:r w:rsidR="00A745FA">
        <w:rPr>
          <w:i/>
          <w:color w:val="0070C0"/>
          <w:sz w:val="20"/>
        </w:rPr>
        <w:t>Validation</w:t>
      </w:r>
      <w:r w:rsidRPr="006B5935">
        <w:rPr>
          <w:i/>
          <w:color w:val="0070C0"/>
          <w:sz w:val="20"/>
        </w:rPr>
        <w:t xml:space="preserve"> Operations Summary Report (</w:t>
      </w:r>
      <w:r w:rsidR="000863B1">
        <w:rPr>
          <w:i/>
          <w:color w:val="0070C0"/>
          <w:sz w:val="20"/>
        </w:rPr>
        <w:t>VOSR</w:t>
      </w:r>
      <w:r w:rsidRPr="006B5935">
        <w:rPr>
          <w:i/>
          <w:color w:val="0070C0"/>
          <w:sz w:val="20"/>
        </w:rPr>
        <w:t>)</w:t>
      </w:r>
    </w:p>
    <w:p w14:paraId="0BD6AC51" w14:textId="6EBDC9C3" w:rsidR="00E92E86" w:rsidRPr="000B4E94" w:rsidRDefault="00E92E86" w:rsidP="00E92E86">
      <w:pPr>
        <w:pStyle w:val="Heading2"/>
        <w:rPr>
          <w:sz w:val="24"/>
          <w:szCs w:val="24"/>
        </w:rPr>
      </w:pPr>
      <w:bookmarkStart w:id="34" w:name="_Toc361385769"/>
      <w:bookmarkStart w:id="35" w:name="_Toc455050963"/>
      <w:bookmarkStart w:id="36" w:name="_Toc117846382"/>
      <w:bookmarkStart w:id="37" w:name="_Toc357008329"/>
      <w:bookmarkStart w:id="38" w:name="_Toc231444862"/>
      <w:bookmarkEnd w:id="32"/>
      <w:bookmarkEnd w:id="33"/>
      <w:r w:rsidRPr="000B4E94">
        <w:rPr>
          <w:sz w:val="24"/>
          <w:szCs w:val="24"/>
        </w:rPr>
        <w:t xml:space="preserve">Conditions to start the </w:t>
      </w:r>
      <w:r w:rsidR="00A745FA">
        <w:rPr>
          <w:sz w:val="24"/>
          <w:szCs w:val="24"/>
        </w:rPr>
        <w:t>Validation</w:t>
      </w:r>
      <w:bookmarkEnd w:id="34"/>
      <w:bookmarkEnd w:id="35"/>
      <w:bookmarkEnd w:id="36"/>
    </w:p>
    <w:p w14:paraId="459D5C1E" w14:textId="443D6970" w:rsidR="00E92E86" w:rsidRPr="006B5935" w:rsidRDefault="00E92E86" w:rsidP="00E92E86">
      <w:pPr>
        <w:rPr>
          <w:i/>
          <w:color w:val="0070C0"/>
          <w:sz w:val="20"/>
        </w:rPr>
      </w:pPr>
      <w:r w:rsidRPr="006B5935">
        <w:rPr>
          <w:i/>
          <w:color w:val="0070C0"/>
          <w:sz w:val="20"/>
        </w:rPr>
        <w:t xml:space="preserve">Describes the objectives to be met as pre-requisite to start the </w:t>
      </w:r>
      <w:r w:rsidR="00A745FA">
        <w:rPr>
          <w:i/>
          <w:color w:val="0070C0"/>
          <w:sz w:val="20"/>
        </w:rPr>
        <w:t>validation</w:t>
      </w:r>
      <w:r w:rsidRPr="006B5935">
        <w:rPr>
          <w:i/>
          <w:color w:val="0070C0"/>
          <w:sz w:val="20"/>
        </w:rPr>
        <w:t xml:space="preserve"> operations. Some example</w:t>
      </w:r>
      <w:r w:rsidR="003156E1">
        <w:rPr>
          <w:i/>
          <w:color w:val="0070C0"/>
          <w:sz w:val="20"/>
        </w:rPr>
        <w:t>s</w:t>
      </w:r>
      <w:r w:rsidRPr="006B5935">
        <w:rPr>
          <w:i/>
          <w:color w:val="0070C0"/>
          <w:sz w:val="20"/>
        </w:rPr>
        <w:t xml:space="preserve"> are listed below:</w:t>
      </w:r>
    </w:p>
    <w:p w14:paraId="40E3C9AF" w14:textId="77777777" w:rsidR="00E92E86" w:rsidRPr="006B5935" w:rsidRDefault="00E92E86" w:rsidP="00E92E86">
      <w:pPr>
        <w:rPr>
          <w:i/>
          <w:color w:val="0070C0"/>
          <w:sz w:val="20"/>
        </w:rPr>
      </w:pPr>
    </w:p>
    <w:p w14:paraId="7DBD0FCB" w14:textId="720FAFCC" w:rsidR="00E92E86" w:rsidRPr="006B5935" w:rsidRDefault="00E92E86" w:rsidP="004840C8">
      <w:pPr>
        <w:numPr>
          <w:ilvl w:val="0"/>
          <w:numId w:val="15"/>
        </w:numPr>
        <w:rPr>
          <w:i/>
          <w:color w:val="0070C0"/>
          <w:sz w:val="20"/>
        </w:rPr>
      </w:pPr>
      <w:r w:rsidRPr="006B5935">
        <w:rPr>
          <w:i/>
          <w:color w:val="0070C0"/>
          <w:sz w:val="20"/>
        </w:rPr>
        <w:t xml:space="preserve">XXX </w:t>
      </w:r>
      <w:r w:rsidR="00A745FA">
        <w:rPr>
          <w:i/>
          <w:color w:val="0070C0"/>
          <w:sz w:val="20"/>
        </w:rPr>
        <w:t>images available</w:t>
      </w:r>
      <w:r w:rsidRPr="006B5935">
        <w:rPr>
          <w:i/>
          <w:color w:val="0070C0"/>
          <w:sz w:val="20"/>
        </w:rPr>
        <w:t xml:space="preserve"> for the validation of the </w:t>
      </w:r>
      <w:r w:rsidRPr="003229CF">
        <w:rPr>
          <w:i/>
          <w:color w:val="0070C0"/>
          <w:sz w:val="20"/>
        </w:rPr>
        <w:t xml:space="preserve">product/service </w:t>
      </w:r>
      <w:r w:rsidRPr="006B5935">
        <w:rPr>
          <w:i/>
          <w:color w:val="0070C0"/>
          <w:sz w:val="20"/>
        </w:rPr>
        <w:t xml:space="preserve">related to </w:t>
      </w:r>
      <w:r w:rsidR="008C0F2A">
        <w:rPr>
          <w:i/>
          <w:color w:val="0070C0"/>
          <w:sz w:val="20"/>
        </w:rPr>
        <w:t>user group</w:t>
      </w:r>
      <w:r w:rsidRPr="006B5935">
        <w:rPr>
          <w:i/>
          <w:color w:val="0070C0"/>
          <w:sz w:val="20"/>
        </w:rPr>
        <w:t xml:space="preserve"> 1</w:t>
      </w:r>
    </w:p>
    <w:p w14:paraId="5913DB0D" w14:textId="6A4791E0" w:rsidR="00E92E86" w:rsidRPr="006B5935" w:rsidRDefault="00E92E86" w:rsidP="004840C8">
      <w:pPr>
        <w:numPr>
          <w:ilvl w:val="0"/>
          <w:numId w:val="15"/>
        </w:numPr>
        <w:rPr>
          <w:i/>
          <w:color w:val="0070C0"/>
          <w:sz w:val="20"/>
        </w:rPr>
      </w:pPr>
      <w:r w:rsidRPr="006B5935">
        <w:rPr>
          <w:i/>
          <w:color w:val="0070C0"/>
          <w:sz w:val="20"/>
        </w:rPr>
        <w:t>YYY</w:t>
      </w:r>
      <w:r w:rsidR="00A745FA">
        <w:rPr>
          <w:i/>
          <w:color w:val="0070C0"/>
          <w:sz w:val="20"/>
        </w:rPr>
        <w:t xml:space="preserve"> users available for the </w:t>
      </w:r>
      <w:r w:rsidRPr="006B5935">
        <w:rPr>
          <w:i/>
          <w:color w:val="0070C0"/>
          <w:sz w:val="20"/>
        </w:rPr>
        <w:t xml:space="preserve">validation </w:t>
      </w:r>
      <w:r w:rsidRPr="003229CF">
        <w:rPr>
          <w:i/>
          <w:color w:val="0070C0"/>
          <w:sz w:val="20"/>
        </w:rPr>
        <w:t xml:space="preserve">product/service </w:t>
      </w:r>
      <w:r w:rsidRPr="006B5935">
        <w:rPr>
          <w:i/>
          <w:color w:val="0070C0"/>
          <w:sz w:val="20"/>
        </w:rPr>
        <w:t xml:space="preserve">related to </w:t>
      </w:r>
      <w:r w:rsidR="008C0F2A">
        <w:rPr>
          <w:i/>
          <w:color w:val="0070C0"/>
          <w:sz w:val="20"/>
        </w:rPr>
        <w:t>user group 2</w:t>
      </w:r>
    </w:p>
    <w:p w14:paraId="69C768BF" w14:textId="1B519E5E" w:rsidR="00E92E86" w:rsidRPr="006B5935" w:rsidRDefault="00E92E86" w:rsidP="004840C8">
      <w:pPr>
        <w:numPr>
          <w:ilvl w:val="0"/>
          <w:numId w:val="15"/>
        </w:numPr>
        <w:rPr>
          <w:i/>
          <w:color w:val="0070C0"/>
          <w:sz w:val="20"/>
        </w:rPr>
      </w:pPr>
      <w:r w:rsidRPr="006B5935">
        <w:rPr>
          <w:i/>
          <w:color w:val="0070C0"/>
          <w:sz w:val="20"/>
        </w:rPr>
        <w:t>Tools for reporting and evaluation (e.g. log, utili</w:t>
      </w:r>
      <w:r w:rsidR="008C0F2A">
        <w:rPr>
          <w:i/>
          <w:color w:val="0070C0"/>
          <w:sz w:val="20"/>
        </w:rPr>
        <w:t>s</w:t>
      </w:r>
      <w:r w:rsidRPr="006B5935">
        <w:rPr>
          <w:i/>
          <w:color w:val="0070C0"/>
          <w:sz w:val="20"/>
        </w:rPr>
        <w:t xml:space="preserve">ation statistics, technical status of the </w:t>
      </w:r>
      <w:r w:rsidR="00A745FA">
        <w:rPr>
          <w:i/>
          <w:color w:val="0070C0"/>
          <w:sz w:val="20"/>
        </w:rPr>
        <w:t>validation</w:t>
      </w:r>
      <w:r w:rsidRPr="006B5935">
        <w:rPr>
          <w:i/>
          <w:color w:val="0070C0"/>
          <w:sz w:val="20"/>
        </w:rPr>
        <w:t>, questionnaire on line)</w:t>
      </w:r>
    </w:p>
    <w:p w14:paraId="220A5E3A" w14:textId="77777777" w:rsidR="00E92E86" w:rsidRPr="006B5935" w:rsidRDefault="00E92E86" w:rsidP="004840C8">
      <w:pPr>
        <w:numPr>
          <w:ilvl w:val="0"/>
          <w:numId w:val="15"/>
        </w:numPr>
        <w:rPr>
          <w:i/>
          <w:color w:val="0070C0"/>
          <w:sz w:val="20"/>
        </w:rPr>
      </w:pPr>
      <w:r w:rsidRPr="006B5935">
        <w:rPr>
          <w:i/>
          <w:color w:val="0070C0"/>
          <w:sz w:val="20"/>
        </w:rPr>
        <w:t>Operational procedures in place (e.g. Helpdesk, activity monitoring, escalation in case of under-utilisation)</w:t>
      </w:r>
    </w:p>
    <w:p w14:paraId="02CD8DB2" w14:textId="77777777" w:rsidR="00E92E86" w:rsidRPr="000B4E94" w:rsidRDefault="00E92E86" w:rsidP="00E92E86"/>
    <w:p w14:paraId="22C1A91A" w14:textId="08C0C424" w:rsidR="00E92E86" w:rsidRPr="000B4E94" w:rsidRDefault="00A745FA" w:rsidP="00E92E86">
      <w:pPr>
        <w:pStyle w:val="Heading2"/>
        <w:rPr>
          <w:sz w:val="24"/>
          <w:szCs w:val="24"/>
        </w:rPr>
      </w:pPr>
      <w:bookmarkStart w:id="39" w:name="_Toc361385770"/>
      <w:bookmarkStart w:id="40" w:name="_Toc455050964"/>
      <w:bookmarkStart w:id="41" w:name="_Toc117846383"/>
      <w:r>
        <w:rPr>
          <w:sz w:val="24"/>
          <w:szCs w:val="24"/>
        </w:rPr>
        <w:t>Validation</w:t>
      </w:r>
      <w:r w:rsidR="00E92E86" w:rsidRPr="000B4E94">
        <w:rPr>
          <w:sz w:val="24"/>
          <w:szCs w:val="24"/>
        </w:rPr>
        <w:t xml:space="preserve"> Set-up process</w:t>
      </w:r>
      <w:bookmarkEnd w:id="39"/>
      <w:bookmarkEnd w:id="40"/>
      <w:bookmarkEnd w:id="41"/>
    </w:p>
    <w:p w14:paraId="7A811034" w14:textId="77777777" w:rsidR="00E92E86" w:rsidRPr="000B4E94" w:rsidRDefault="00E92E86" w:rsidP="00E92E86">
      <w:pPr>
        <w:pStyle w:val="Heading3"/>
        <w:rPr>
          <w:sz w:val="24"/>
          <w:szCs w:val="24"/>
        </w:rPr>
      </w:pPr>
      <w:bookmarkStart w:id="42" w:name="_Toc361385771"/>
      <w:bookmarkStart w:id="43" w:name="_Toc455050965"/>
      <w:bookmarkStart w:id="44" w:name="_Toc117846384"/>
      <w:r w:rsidRPr="000B4E94">
        <w:rPr>
          <w:sz w:val="24"/>
          <w:szCs w:val="24"/>
        </w:rPr>
        <w:t>Acquisition of the users</w:t>
      </w:r>
      <w:bookmarkEnd w:id="37"/>
      <w:bookmarkEnd w:id="38"/>
      <w:bookmarkEnd w:id="42"/>
      <w:bookmarkEnd w:id="43"/>
      <w:bookmarkEnd w:id="44"/>
    </w:p>
    <w:p w14:paraId="44578FDB" w14:textId="77777777" w:rsidR="00E92E86" w:rsidRPr="006B5935" w:rsidRDefault="00E92E86" w:rsidP="00E92E86">
      <w:pPr>
        <w:rPr>
          <w:i/>
          <w:color w:val="0070C0"/>
          <w:sz w:val="20"/>
        </w:rPr>
      </w:pPr>
      <w:r w:rsidRPr="006B5935">
        <w:rPr>
          <w:i/>
          <w:color w:val="0070C0"/>
          <w:sz w:val="20"/>
        </w:rPr>
        <w:t>Describe the process of acquisition of the users.</w:t>
      </w:r>
    </w:p>
    <w:p w14:paraId="6E368CDD" w14:textId="77777777" w:rsidR="00E92E86" w:rsidRPr="006B5935" w:rsidRDefault="00E92E86" w:rsidP="00E92E86">
      <w:pPr>
        <w:rPr>
          <w:b/>
          <w:i/>
          <w:color w:val="0070C0"/>
          <w:sz w:val="20"/>
        </w:rPr>
      </w:pPr>
      <w:r w:rsidRPr="006B5935">
        <w:rPr>
          <w:i/>
          <w:color w:val="0070C0"/>
          <w:sz w:val="20"/>
        </w:rPr>
        <w:t xml:space="preserve">The users acquisition </w:t>
      </w:r>
      <w:r w:rsidRPr="006B5935">
        <w:rPr>
          <w:b/>
          <w:i/>
          <w:color w:val="0070C0"/>
          <w:sz w:val="20"/>
        </w:rPr>
        <w:t>objectives are</w:t>
      </w:r>
    </w:p>
    <w:p w14:paraId="3DC6DEFD" w14:textId="77777777" w:rsidR="00E92E86" w:rsidRPr="006B5935" w:rsidRDefault="00E92E86" w:rsidP="004840C8">
      <w:pPr>
        <w:pStyle w:val="ListParagraph"/>
        <w:numPr>
          <w:ilvl w:val="0"/>
          <w:numId w:val="15"/>
        </w:numPr>
        <w:rPr>
          <w:i/>
          <w:color w:val="0070C0"/>
          <w:sz w:val="20"/>
        </w:rPr>
      </w:pPr>
      <w:r w:rsidRPr="006B5935">
        <w:rPr>
          <w:i/>
          <w:color w:val="0070C0"/>
          <w:sz w:val="20"/>
        </w:rPr>
        <w:t>User</w:t>
      </w:r>
      <w:r w:rsidR="008C0F2A">
        <w:rPr>
          <w:i/>
          <w:color w:val="0070C0"/>
          <w:sz w:val="20"/>
        </w:rPr>
        <w:t xml:space="preserve"> </w:t>
      </w:r>
      <w:r w:rsidRPr="006B5935">
        <w:rPr>
          <w:i/>
          <w:color w:val="0070C0"/>
          <w:sz w:val="20"/>
        </w:rPr>
        <w:t xml:space="preserve">group 1: </w:t>
      </w:r>
      <w:r w:rsidRPr="006B5935">
        <w:rPr>
          <w:b/>
          <w:i/>
          <w:color w:val="0070C0"/>
          <w:sz w:val="20"/>
        </w:rPr>
        <w:t>X agreement signed/week</w:t>
      </w:r>
      <w:r w:rsidRPr="006B5935">
        <w:rPr>
          <w:i/>
          <w:color w:val="0070C0"/>
          <w:sz w:val="20"/>
        </w:rPr>
        <w:t xml:space="preserve"> starting from </w:t>
      </w:r>
      <w:r w:rsidRPr="006B5935">
        <w:rPr>
          <w:b/>
          <w:i/>
          <w:color w:val="0070C0"/>
          <w:sz w:val="20"/>
        </w:rPr>
        <w:t>dd/mm/yy</w:t>
      </w:r>
      <w:r w:rsidRPr="006B5935">
        <w:rPr>
          <w:i/>
          <w:color w:val="0070C0"/>
          <w:sz w:val="20"/>
        </w:rPr>
        <w:t xml:space="preserve"> until </w:t>
      </w:r>
      <w:r w:rsidRPr="006B5935">
        <w:rPr>
          <w:b/>
          <w:i/>
          <w:color w:val="0070C0"/>
          <w:sz w:val="20"/>
        </w:rPr>
        <w:t>XXX</w:t>
      </w:r>
      <w:r w:rsidRPr="006B5935">
        <w:rPr>
          <w:i/>
          <w:color w:val="0070C0"/>
          <w:sz w:val="20"/>
        </w:rPr>
        <w:t xml:space="preserve"> is reached.</w:t>
      </w:r>
    </w:p>
    <w:p w14:paraId="11656E8C" w14:textId="77777777" w:rsidR="00E92E86" w:rsidRPr="006B5935" w:rsidRDefault="00E92E86" w:rsidP="004840C8">
      <w:pPr>
        <w:numPr>
          <w:ilvl w:val="0"/>
          <w:numId w:val="15"/>
        </w:numPr>
        <w:rPr>
          <w:i/>
          <w:color w:val="0070C0"/>
          <w:sz w:val="20"/>
        </w:rPr>
      </w:pPr>
      <w:r w:rsidRPr="006B5935">
        <w:rPr>
          <w:i/>
          <w:color w:val="0070C0"/>
          <w:sz w:val="20"/>
        </w:rPr>
        <w:t>User</w:t>
      </w:r>
      <w:r w:rsidR="008C0F2A">
        <w:rPr>
          <w:i/>
          <w:color w:val="0070C0"/>
          <w:sz w:val="20"/>
        </w:rPr>
        <w:t xml:space="preserve"> </w:t>
      </w:r>
      <w:r w:rsidRPr="006B5935">
        <w:rPr>
          <w:i/>
          <w:color w:val="0070C0"/>
          <w:sz w:val="20"/>
        </w:rPr>
        <w:t xml:space="preserve">group 2: </w:t>
      </w:r>
      <w:r w:rsidRPr="006B5935">
        <w:rPr>
          <w:b/>
          <w:i/>
          <w:color w:val="0070C0"/>
          <w:sz w:val="20"/>
        </w:rPr>
        <w:t>Y agreement signed/week</w:t>
      </w:r>
      <w:r w:rsidRPr="006B5935">
        <w:rPr>
          <w:i/>
          <w:color w:val="0070C0"/>
          <w:sz w:val="20"/>
        </w:rPr>
        <w:t xml:space="preserve"> starting from </w:t>
      </w:r>
      <w:r w:rsidRPr="006B5935">
        <w:rPr>
          <w:b/>
          <w:i/>
          <w:color w:val="0070C0"/>
          <w:sz w:val="20"/>
        </w:rPr>
        <w:t>dd/mm/yy</w:t>
      </w:r>
      <w:r w:rsidRPr="006B5935">
        <w:rPr>
          <w:i/>
          <w:color w:val="0070C0"/>
          <w:sz w:val="20"/>
        </w:rPr>
        <w:t xml:space="preserve"> until </w:t>
      </w:r>
      <w:r w:rsidRPr="006B5935">
        <w:rPr>
          <w:b/>
          <w:i/>
          <w:color w:val="0070C0"/>
          <w:sz w:val="20"/>
        </w:rPr>
        <w:t>YYY</w:t>
      </w:r>
      <w:r w:rsidRPr="006B5935">
        <w:rPr>
          <w:i/>
          <w:color w:val="0070C0"/>
          <w:sz w:val="20"/>
        </w:rPr>
        <w:t xml:space="preserve"> is reached.</w:t>
      </w:r>
    </w:p>
    <w:p w14:paraId="7B4EB424" w14:textId="77777777" w:rsidR="00E92E86" w:rsidRPr="006B5935" w:rsidRDefault="00E92E86" w:rsidP="004840C8">
      <w:pPr>
        <w:numPr>
          <w:ilvl w:val="0"/>
          <w:numId w:val="15"/>
        </w:numPr>
        <w:rPr>
          <w:i/>
          <w:color w:val="0070C0"/>
          <w:sz w:val="20"/>
        </w:rPr>
      </w:pPr>
      <w:r w:rsidRPr="006B5935">
        <w:rPr>
          <w:i/>
          <w:color w:val="0070C0"/>
          <w:sz w:val="20"/>
        </w:rPr>
        <w:t>...</w:t>
      </w:r>
    </w:p>
    <w:p w14:paraId="1561CDA1" w14:textId="0F357406" w:rsidR="00E92E86" w:rsidRPr="006B5935" w:rsidRDefault="00E92E86" w:rsidP="00E92E86">
      <w:pPr>
        <w:rPr>
          <w:i/>
          <w:color w:val="0070C0"/>
          <w:sz w:val="20"/>
        </w:rPr>
      </w:pPr>
      <w:r w:rsidRPr="006B5935">
        <w:rPr>
          <w:i/>
          <w:color w:val="0070C0"/>
          <w:sz w:val="20"/>
        </w:rPr>
        <w:t>Note that in some cases agreements with the User</w:t>
      </w:r>
      <w:r w:rsidR="008C0F2A">
        <w:rPr>
          <w:i/>
          <w:color w:val="0070C0"/>
          <w:sz w:val="20"/>
        </w:rPr>
        <w:t xml:space="preserve"> </w:t>
      </w:r>
      <w:r w:rsidRPr="006B5935">
        <w:rPr>
          <w:i/>
          <w:color w:val="0070C0"/>
          <w:sz w:val="20"/>
        </w:rPr>
        <w:t xml:space="preserve">groups can be reached before the </w:t>
      </w:r>
      <w:r w:rsidR="00A745FA">
        <w:rPr>
          <w:i/>
          <w:color w:val="0070C0"/>
          <w:sz w:val="20"/>
        </w:rPr>
        <w:t>validation</w:t>
      </w:r>
      <w:r w:rsidRPr="006B5935">
        <w:rPr>
          <w:i/>
          <w:color w:val="0070C0"/>
          <w:sz w:val="20"/>
        </w:rPr>
        <w:t xml:space="preserve"> preparation starts. </w:t>
      </w:r>
    </w:p>
    <w:p w14:paraId="641A5966" w14:textId="2D9AB5B3" w:rsidR="00E92E86" w:rsidRPr="000B4E94" w:rsidRDefault="00E92E86" w:rsidP="00E92E86">
      <w:pPr>
        <w:pStyle w:val="Heading3"/>
        <w:rPr>
          <w:sz w:val="24"/>
          <w:szCs w:val="24"/>
        </w:rPr>
      </w:pPr>
      <w:bookmarkStart w:id="45" w:name="_Toc357008330"/>
      <w:bookmarkStart w:id="46" w:name="_Toc231444863"/>
      <w:bookmarkStart w:id="47" w:name="_Toc361385772"/>
      <w:bookmarkStart w:id="48" w:name="_Toc455050966"/>
      <w:bookmarkStart w:id="49" w:name="_Toc117846385"/>
      <w:r w:rsidRPr="000B4E94">
        <w:rPr>
          <w:sz w:val="24"/>
          <w:szCs w:val="24"/>
        </w:rPr>
        <w:t>Site installation process</w:t>
      </w:r>
      <w:bookmarkEnd w:id="45"/>
      <w:bookmarkEnd w:id="46"/>
      <w:bookmarkEnd w:id="47"/>
      <w:bookmarkEnd w:id="48"/>
      <w:r w:rsidR="00435AC4">
        <w:rPr>
          <w:sz w:val="24"/>
          <w:szCs w:val="24"/>
        </w:rPr>
        <w:t xml:space="preserve"> (if applicable)</w:t>
      </w:r>
      <w:bookmarkEnd w:id="49"/>
    </w:p>
    <w:p w14:paraId="61E49BEF" w14:textId="2DE48303" w:rsidR="00E92E86" w:rsidRPr="006B5935" w:rsidRDefault="00E92E86" w:rsidP="00E92E86">
      <w:pPr>
        <w:rPr>
          <w:i/>
          <w:color w:val="0070C0"/>
          <w:sz w:val="20"/>
        </w:rPr>
      </w:pPr>
      <w:r w:rsidRPr="006B5935">
        <w:rPr>
          <w:i/>
          <w:color w:val="0070C0"/>
          <w:sz w:val="20"/>
        </w:rPr>
        <w:t>Describe the process</w:t>
      </w:r>
      <w:r>
        <w:rPr>
          <w:i/>
          <w:color w:val="0070C0"/>
          <w:sz w:val="20"/>
        </w:rPr>
        <w:t xml:space="preserve"> of installation </w:t>
      </w:r>
      <w:r w:rsidR="00435AC4">
        <w:rPr>
          <w:i/>
          <w:color w:val="0070C0"/>
          <w:sz w:val="20"/>
        </w:rPr>
        <w:t>of something that maybe needed (e.g. in-situ sensors, antennas, etc)</w:t>
      </w:r>
    </w:p>
    <w:p w14:paraId="1A3EFFA9" w14:textId="77777777" w:rsidR="00E92E86" w:rsidRPr="006B5935" w:rsidRDefault="00E92E86" w:rsidP="00E92E86">
      <w:pPr>
        <w:rPr>
          <w:b/>
          <w:i/>
          <w:color w:val="0070C0"/>
          <w:sz w:val="20"/>
        </w:rPr>
      </w:pPr>
      <w:r w:rsidRPr="006B5935">
        <w:rPr>
          <w:i/>
          <w:color w:val="0070C0"/>
          <w:sz w:val="20"/>
        </w:rPr>
        <w:t xml:space="preserve">The </w:t>
      </w:r>
      <w:r w:rsidRPr="006B5935">
        <w:rPr>
          <w:b/>
          <w:i/>
          <w:color w:val="0070C0"/>
          <w:sz w:val="20"/>
        </w:rPr>
        <w:t>objectives are:</w:t>
      </w:r>
    </w:p>
    <w:p w14:paraId="7DE2B615" w14:textId="77777777" w:rsidR="00E92E86" w:rsidRPr="006B5935" w:rsidRDefault="00E92E86" w:rsidP="004840C8">
      <w:pPr>
        <w:numPr>
          <w:ilvl w:val="0"/>
          <w:numId w:val="15"/>
        </w:numPr>
        <w:rPr>
          <w:i/>
          <w:color w:val="0070C0"/>
          <w:sz w:val="20"/>
        </w:rPr>
      </w:pPr>
      <w:r w:rsidRPr="006B5935">
        <w:rPr>
          <w:b/>
          <w:i/>
          <w:color w:val="0070C0"/>
          <w:sz w:val="20"/>
        </w:rPr>
        <w:t>Z sites installed /week</w:t>
      </w:r>
      <w:r w:rsidRPr="006B5935">
        <w:rPr>
          <w:i/>
          <w:color w:val="0070C0"/>
          <w:sz w:val="20"/>
        </w:rPr>
        <w:t xml:space="preserve"> starting from </w:t>
      </w:r>
      <w:r w:rsidRPr="006B5935">
        <w:rPr>
          <w:b/>
          <w:i/>
          <w:color w:val="0070C0"/>
          <w:sz w:val="20"/>
        </w:rPr>
        <w:t>dd/mm/yy</w:t>
      </w:r>
      <w:r w:rsidRPr="006B5935">
        <w:rPr>
          <w:i/>
          <w:color w:val="0070C0"/>
          <w:sz w:val="20"/>
        </w:rPr>
        <w:t xml:space="preserve"> until </w:t>
      </w:r>
      <w:r w:rsidRPr="006B5935">
        <w:rPr>
          <w:b/>
          <w:i/>
          <w:color w:val="0070C0"/>
          <w:sz w:val="20"/>
        </w:rPr>
        <w:t>ZZZ</w:t>
      </w:r>
      <w:r w:rsidRPr="006B5935">
        <w:rPr>
          <w:i/>
          <w:color w:val="0070C0"/>
          <w:sz w:val="20"/>
        </w:rPr>
        <w:t xml:space="preserve"> is reached.</w:t>
      </w:r>
    </w:p>
    <w:p w14:paraId="7D702C9A" w14:textId="77777777" w:rsidR="00E92E86" w:rsidRPr="006B5935" w:rsidRDefault="00E92E86" w:rsidP="004840C8">
      <w:pPr>
        <w:numPr>
          <w:ilvl w:val="0"/>
          <w:numId w:val="15"/>
        </w:numPr>
        <w:rPr>
          <w:i/>
          <w:color w:val="0070C0"/>
          <w:sz w:val="20"/>
        </w:rPr>
      </w:pPr>
      <w:r w:rsidRPr="006B5935">
        <w:rPr>
          <w:b/>
          <w:i/>
          <w:color w:val="0070C0"/>
          <w:sz w:val="20"/>
        </w:rPr>
        <w:t>W sites installed /week</w:t>
      </w:r>
      <w:r w:rsidRPr="006B5935">
        <w:rPr>
          <w:i/>
          <w:color w:val="0070C0"/>
          <w:sz w:val="20"/>
        </w:rPr>
        <w:t xml:space="preserve"> starting from </w:t>
      </w:r>
      <w:r w:rsidRPr="006B5935">
        <w:rPr>
          <w:b/>
          <w:i/>
          <w:color w:val="0070C0"/>
          <w:sz w:val="20"/>
        </w:rPr>
        <w:t>dd/mm/yy</w:t>
      </w:r>
      <w:r w:rsidRPr="006B5935">
        <w:rPr>
          <w:i/>
          <w:color w:val="0070C0"/>
          <w:sz w:val="20"/>
        </w:rPr>
        <w:t xml:space="preserve"> until </w:t>
      </w:r>
      <w:r w:rsidRPr="006B5935">
        <w:rPr>
          <w:b/>
          <w:i/>
          <w:color w:val="0070C0"/>
          <w:sz w:val="20"/>
        </w:rPr>
        <w:t xml:space="preserve">WWW </w:t>
      </w:r>
      <w:r w:rsidRPr="006B5935">
        <w:rPr>
          <w:i/>
          <w:color w:val="0070C0"/>
          <w:sz w:val="20"/>
        </w:rPr>
        <w:t>is reached.</w:t>
      </w:r>
    </w:p>
    <w:p w14:paraId="536BFC37" w14:textId="77777777" w:rsidR="00E92E86" w:rsidRPr="006B5935" w:rsidRDefault="00E92E86" w:rsidP="004840C8">
      <w:pPr>
        <w:numPr>
          <w:ilvl w:val="0"/>
          <w:numId w:val="15"/>
        </w:numPr>
        <w:rPr>
          <w:i/>
          <w:color w:val="0070C0"/>
          <w:sz w:val="20"/>
          <w:lang w:val="fr-FR"/>
        </w:rPr>
      </w:pPr>
      <w:r w:rsidRPr="006B5935">
        <w:rPr>
          <w:i/>
          <w:color w:val="0070C0"/>
          <w:sz w:val="20"/>
          <w:lang w:val="fr-FR"/>
        </w:rPr>
        <w:t>…</w:t>
      </w:r>
    </w:p>
    <w:p w14:paraId="70B7B5F3" w14:textId="77777777" w:rsidR="00E92E86" w:rsidRPr="000863B1" w:rsidRDefault="00E92E86" w:rsidP="00E92E86">
      <w:pPr>
        <w:pStyle w:val="Heading2"/>
        <w:rPr>
          <w:sz w:val="24"/>
          <w:szCs w:val="24"/>
        </w:rPr>
      </w:pPr>
      <w:bookmarkStart w:id="50" w:name="_Toc361385773"/>
      <w:bookmarkStart w:id="51" w:name="_Toc455050967"/>
      <w:bookmarkStart w:id="52" w:name="_Toc117846386"/>
      <w:r w:rsidRPr="000863B1">
        <w:rPr>
          <w:sz w:val="24"/>
          <w:szCs w:val="24"/>
        </w:rPr>
        <w:lastRenderedPageBreak/>
        <w:t>Utilisation Baseline</w:t>
      </w:r>
      <w:bookmarkEnd w:id="50"/>
      <w:bookmarkEnd w:id="51"/>
      <w:bookmarkEnd w:id="52"/>
    </w:p>
    <w:p w14:paraId="52CC21AA" w14:textId="014A7DF3" w:rsidR="00E92E86" w:rsidRPr="006B5935" w:rsidRDefault="00E92E86" w:rsidP="00E92E86">
      <w:pPr>
        <w:rPr>
          <w:i/>
          <w:color w:val="0070C0"/>
          <w:sz w:val="20"/>
        </w:rPr>
      </w:pPr>
      <w:r w:rsidRPr="006B5935">
        <w:rPr>
          <w:i/>
          <w:color w:val="0070C0"/>
          <w:sz w:val="20"/>
        </w:rPr>
        <w:t xml:space="preserve">Describe the quantitative committed baseline of utilisation of the </w:t>
      </w:r>
      <w:r w:rsidRPr="003229CF">
        <w:rPr>
          <w:i/>
          <w:color w:val="0070C0"/>
          <w:sz w:val="20"/>
        </w:rPr>
        <w:t>product/service</w:t>
      </w:r>
      <w:r w:rsidRPr="006B5935">
        <w:rPr>
          <w:i/>
          <w:color w:val="0070C0"/>
          <w:sz w:val="20"/>
        </w:rPr>
        <w:t xml:space="preserve"> (e.g. number of utilisation sessions, volume of data </w:t>
      </w:r>
      <w:r w:rsidR="00435AC4">
        <w:rPr>
          <w:i/>
          <w:color w:val="0070C0"/>
          <w:sz w:val="20"/>
        </w:rPr>
        <w:t>to be analyzed</w:t>
      </w:r>
      <w:r w:rsidRPr="006B5935">
        <w:rPr>
          <w:i/>
          <w:color w:val="0070C0"/>
          <w:sz w:val="20"/>
        </w:rPr>
        <w:t>, duration of interactive sessions).</w:t>
      </w:r>
    </w:p>
    <w:p w14:paraId="7C34504B" w14:textId="77777777" w:rsidR="00E92E86" w:rsidRPr="006B5935" w:rsidRDefault="00E92E86" w:rsidP="00E92E86">
      <w:pPr>
        <w:rPr>
          <w:i/>
          <w:color w:val="0070C0"/>
          <w:sz w:val="20"/>
        </w:rPr>
      </w:pPr>
      <w:r w:rsidRPr="003229CF">
        <w:rPr>
          <w:i/>
          <w:color w:val="0070C0"/>
          <w:sz w:val="20"/>
        </w:rPr>
        <w:t xml:space="preserve">product/service </w:t>
      </w:r>
      <w:r w:rsidRPr="006B5935">
        <w:rPr>
          <w:i/>
          <w:color w:val="0070C0"/>
          <w:sz w:val="20"/>
        </w:rPr>
        <w:t>Usage:</w:t>
      </w:r>
    </w:p>
    <w:p w14:paraId="7DF94FC5" w14:textId="77777777" w:rsidR="00E92E86" w:rsidRPr="006B5935" w:rsidRDefault="00E92E86" w:rsidP="004840C8">
      <w:pPr>
        <w:numPr>
          <w:ilvl w:val="0"/>
          <w:numId w:val="15"/>
        </w:numPr>
        <w:rPr>
          <w:i/>
          <w:color w:val="0070C0"/>
          <w:sz w:val="20"/>
        </w:rPr>
      </w:pPr>
      <w:r w:rsidRPr="006B5935">
        <w:rPr>
          <w:i/>
          <w:color w:val="0070C0"/>
          <w:sz w:val="20"/>
        </w:rPr>
        <w:t>User</w:t>
      </w:r>
      <w:r w:rsidR="008C0F2A">
        <w:rPr>
          <w:i/>
          <w:color w:val="0070C0"/>
          <w:sz w:val="20"/>
        </w:rPr>
        <w:t xml:space="preserve"> </w:t>
      </w:r>
      <w:r w:rsidRPr="006B5935">
        <w:rPr>
          <w:i/>
          <w:color w:val="0070C0"/>
          <w:sz w:val="20"/>
        </w:rPr>
        <w:t>group 1: minimum usage (unit to be defined )</w:t>
      </w:r>
    </w:p>
    <w:p w14:paraId="60762297" w14:textId="77777777" w:rsidR="00E92E86" w:rsidRPr="006B5935" w:rsidRDefault="00E92E86" w:rsidP="004840C8">
      <w:pPr>
        <w:numPr>
          <w:ilvl w:val="0"/>
          <w:numId w:val="15"/>
        </w:numPr>
        <w:rPr>
          <w:i/>
          <w:color w:val="0070C0"/>
          <w:sz w:val="20"/>
        </w:rPr>
      </w:pPr>
      <w:r w:rsidRPr="006B5935">
        <w:rPr>
          <w:i/>
          <w:color w:val="0070C0"/>
          <w:sz w:val="20"/>
        </w:rPr>
        <w:t>User</w:t>
      </w:r>
      <w:r w:rsidR="008C0F2A">
        <w:rPr>
          <w:i/>
          <w:color w:val="0070C0"/>
          <w:sz w:val="20"/>
        </w:rPr>
        <w:t xml:space="preserve"> </w:t>
      </w:r>
      <w:r w:rsidRPr="006B5935">
        <w:rPr>
          <w:i/>
          <w:color w:val="0070C0"/>
          <w:sz w:val="20"/>
        </w:rPr>
        <w:t xml:space="preserve">group 2: minimum usage </w:t>
      </w:r>
    </w:p>
    <w:p w14:paraId="2F19D598" w14:textId="77777777" w:rsidR="00E92E86" w:rsidRPr="006B5935" w:rsidRDefault="00E92E86" w:rsidP="004840C8">
      <w:pPr>
        <w:numPr>
          <w:ilvl w:val="0"/>
          <w:numId w:val="15"/>
        </w:numPr>
        <w:rPr>
          <w:i/>
          <w:color w:val="0070C0"/>
          <w:sz w:val="20"/>
          <w:lang w:val="fr-FR"/>
        </w:rPr>
      </w:pPr>
      <w:r w:rsidRPr="006B5935">
        <w:rPr>
          <w:i/>
          <w:color w:val="0070C0"/>
          <w:sz w:val="20"/>
          <w:lang w:val="fr-FR"/>
        </w:rPr>
        <w:t>…</w:t>
      </w:r>
    </w:p>
    <w:p w14:paraId="0D2400CA" w14:textId="69992E7B" w:rsidR="00E92E86" w:rsidRPr="000B4E94" w:rsidRDefault="00A745FA" w:rsidP="00E92E86">
      <w:pPr>
        <w:pStyle w:val="Heading2"/>
        <w:rPr>
          <w:sz w:val="24"/>
          <w:szCs w:val="24"/>
        </w:rPr>
      </w:pPr>
      <w:bookmarkStart w:id="53" w:name="_Toc357008331"/>
      <w:bookmarkStart w:id="54" w:name="_Toc231444864"/>
      <w:bookmarkStart w:id="55" w:name="_Toc361385774"/>
      <w:bookmarkStart w:id="56" w:name="_Toc455050968"/>
      <w:bookmarkStart w:id="57" w:name="_Toc117846387"/>
      <w:r>
        <w:rPr>
          <w:sz w:val="24"/>
          <w:szCs w:val="24"/>
        </w:rPr>
        <w:t>Validation</w:t>
      </w:r>
      <w:r w:rsidR="00E92E86" w:rsidRPr="000B4E94">
        <w:rPr>
          <w:sz w:val="24"/>
          <w:szCs w:val="24"/>
        </w:rPr>
        <w:t xml:space="preserve"> planning summary</w:t>
      </w:r>
      <w:bookmarkEnd w:id="53"/>
      <w:bookmarkEnd w:id="54"/>
      <w:bookmarkEnd w:id="55"/>
      <w:bookmarkEnd w:id="56"/>
      <w:bookmarkEnd w:id="57"/>
    </w:p>
    <w:p w14:paraId="393EED52" w14:textId="77777777" w:rsidR="00E92E86" w:rsidRPr="000B4E94" w:rsidRDefault="00E92E86" w:rsidP="00E92E86"/>
    <w:p w14:paraId="3E233583" w14:textId="5257E071" w:rsidR="00E92E86" w:rsidRPr="006B5935" w:rsidRDefault="00E92E86" w:rsidP="00E92E86">
      <w:pPr>
        <w:rPr>
          <w:i/>
          <w:color w:val="0070C0"/>
          <w:sz w:val="20"/>
        </w:rPr>
      </w:pPr>
      <w:r w:rsidRPr="006B5935">
        <w:rPr>
          <w:i/>
          <w:color w:val="0070C0"/>
          <w:sz w:val="20"/>
        </w:rPr>
        <w:t xml:space="preserve">Put the dates associated to the </w:t>
      </w:r>
      <w:r w:rsidR="00A745FA">
        <w:rPr>
          <w:i/>
          <w:color w:val="0070C0"/>
          <w:sz w:val="20"/>
        </w:rPr>
        <w:t>validation</w:t>
      </w:r>
      <w:r w:rsidRPr="006B5935">
        <w:rPr>
          <w:i/>
          <w:color w:val="0070C0"/>
          <w:sz w:val="20"/>
        </w:rPr>
        <w:t xml:space="preserve"> set-up process, and the </w:t>
      </w:r>
      <w:r w:rsidR="00A745FA">
        <w:rPr>
          <w:i/>
          <w:color w:val="0070C0"/>
          <w:sz w:val="20"/>
        </w:rPr>
        <w:t>validation</w:t>
      </w:r>
      <w:r w:rsidRPr="006B5935">
        <w:rPr>
          <w:i/>
          <w:color w:val="0070C0"/>
          <w:sz w:val="20"/>
        </w:rPr>
        <w:t xml:space="preserve"> operation.</w:t>
      </w:r>
    </w:p>
    <w:p w14:paraId="67C8AA72" w14:textId="77777777" w:rsidR="00E92E86" w:rsidRPr="006B5935" w:rsidRDefault="00E92E86" w:rsidP="00E92E86">
      <w:pPr>
        <w:rPr>
          <w:i/>
          <w:color w:val="0070C0"/>
          <w:sz w:val="20"/>
        </w:rPr>
      </w:pPr>
      <w:r w:rsidRPr="006B5935">
        <w:rPr>
          <w:i/>
          <w:color w:val="0070C0"/>
          <w:sz w:val="20"/>
        </w:rPr>
        <w:t>An example of a planning is composed of the following steps:</w:t>
      </w:r>
    </w:p>
    <w:p w14:paraId="183FB8AC" w14:textId="08741FFA" w:rsidR="00E92E86" w:rsidRPr="006B5935" w:rsidRDefault="00E92E86" w:rsidP="004840C8">
      <w:pPr>
        <w:numPr>
          <w:ilvl w:val="0"/>
          <w:numId w:val="22"/>
        </w:numPr>
        <w:rPr>
          <w:i/>
          <w:color w:val="0070C0"/>
          <w:sz w:val="20"/>
        </w:rPr>
      </w:pPr>
      <w:r w:rsidRPr="006B5935">
        <w:rPr>
          <w:i/>
          <w:color w:val="0070C0"/>
          <w:sz w:val="20"/>
        </w:rPr>
        <w:t xml:space="preserve">Acquire the </w:t>
      </w:r>
      <w:r w:rsidR="00A745FA">
        <w:rPr>
          <w:i/>
          <w:color w:val="0070C0"/>
          <w:sz w:val="20"/>
        </w:rPr>
        <w:t>validation</w:t>
      </w:r>
      <w:r w:rsidRPr="006B5935">
        <w:rPr>
          <w:i/>
          <w:color w:val="0070C0"/>
          <w:sz w:val="20"/>
        </w:rPr>
        <w:t xml:space="preserve"> users of the different users’ group: deadline = dd/mm/yy</w:t>
      </w:r>
    </w:p>
    <w:p w14:paraId="5F9C6F7B" w14:textId="77777777" w:rsidR="00E92E86" w:rsidRPr="006B5935" w:rsidRDefault="00E92E86" w:rsidP="004840C8">
      <w:pPr>
        <w:numPr>
          <w:ilvl w:val="0"/>
          <w:numId w:val="22"/>
        </w:numPr>
        <w:rPr>
          <w:i/>
          <w:color w:val="0070C0"/>
          <w:sz w:val="20"/>
        </w:rPr>
      </w:pPr>
      <w:r w:rsidRPr="006B5935">
        <w:rPr>
          <w:i/>
          <w:color w:val="0070C0"/>
          <w:sz w:val="20"/>
        </w:rPr>
        <w:t xml:space="preserve">Install the necessary </w:t>
      </w:r>
      <w:r w:rsidR="008C0F2A" w:rsidRPr="006B5935">
        <w:rPr>
          <w:i/>
          <w:color w:val="0070C0"/>
          <w:sz w:val="20"/>
        </w:rPr>
        <w:t>equipment:</w:t>
      </w:r>
      <w:r w:rsidRPr="006B5935">
        <w:rPr>
          <w:i/>
          <w:color w:val="0070C0"/>
          <w:sz w:val="20"/>
        </w:rPr>
        <w:t xml:space="preserve"> deadline = dd/mm/yy</w:t>
      </w:r>
    </w:p>
    <w:p w14:paraId="0F6DA917" w14:textId="6EED1F26" w:rsidR="00E92E86" w:rsidRPr="006B5935" w:rsidRDefault="00E92E86" w:rsidP="004840C8">
      <w:pPr>
        <w:numPr>
          <w:ilvl w:val="0"/>
          <w:numId w:val="22"/>
        </w:numPr>
        <w:rPr>
          <w:i/>
          <w:color w:val="0070C0"/>
          <w:sz w:val="20"/>
        </w:rPr>
      </w:pPr>
      <w:r w:rsidRPr="006B5935">
        <w:rPr>
          <w:i/>
          <w:color w:val="0070C0"/>
          <w:sz w:val="20"/>
        </w:rPr>
        <w:t xml:space="preserve">The </w:t>
      </w:r>
      <w:r w:rsidR="00A745FA">
        <w:rPr>
          <w:i/>
          <w:color w:val="0070C0"/>
          <w:sz w:val="20"/>
        </w:rPr>
        <w:t>validation</w:t>
      </w:r>
      <w:r w:rsidRPr="006B5935">
        <w:rPr>
          <w:i/>
          <w:color w:val="0070C0"/>
          <w:sz w:val="20"/>
        </w:rPr>
        <w:t xml:space="preserve"> stage shall operate X months: dd/mm/yy</w:t>
      </w:r>
    </w:p>
    <w:p w14:paraId="7CFC7DF1" w14:textId="77777777" w:rsidR="00E92E86" w:rsidRPr="000B4E94" w:rsidRDefault="00E92E86" w:rsidP="00E92E86">
      <w:r w:rsidRPr="000B4E94">
        <w:rPr>
          <w:noProof/>
          <w:lang w:val="en-GB" w:eastAsia="en-GB"/>
        </w:rPr>
        <w:drawing>
          <wp:inline distT="0" distB="0" distL="0" distR="0" wp14:anchorId="50637C13" wp14:editId="139BC88F">
            <wp:extent cx="6053455" cy="19386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53455" cy="1938655"/>
                    </a:xfrm>
                    <a:prstGeom prst="rect">
                      <a:avLst/>
                    </a:prstGeom>
                    <a:noFill/>
                    <a:ln>
                      <a:noFill/>
                    </a:ln>
                  </pic:spPr>
                </pic:pic>
              </a:graphicData>
            </a:graphic>
          </wp:inline>
        </w:drawing>
      </w:r>
    </w:p>
    <w:p w14:paraId="7D78754B" w14:textId="77777777" w:rsidR="00E92E86" w:rsidRPr="006B5935" w:rsidRDefault="00E92E86" w:rsidP="00E92E86">
      <w:pPr>
        <w:rPr>
          <w:i/>
          <w:color w:val="0070C0"/>
          <w:sz w:val="20"/>
        </w:rPr>
      </w:pPr>
      <w:r w:rsidRPr="006B5935">
        <w:rPr>
          <w:i/>
          <w:color w:val="0070C0"/>
          <w:sz w:val="20"/>
        </w:rPr>
        <w:t>Example of dates and steps with corresponding objectives</w:t>
      </w:r>
    </w:p>
    <w:p w14:paraId="1138AA12" w14:textId="77777777" w:rsidR="00E92E86" w:rsidRPr="000B4E94" w:rsidRDefault="00E92E86" w:rsidP="00E92E86"/>
    <w:p w14:paraId="45E136B3" w14:textId="77777777" w:rsidR="00E92E86" w:rsidRPr="000B4E94" w:rsidRDefault="00E92E86" w:rsidP="00E92E86">
      <w:pPr>
        <w:pStyle w:val="Heading2"/>
        <w:rPr>
          <w:sz w:val="24"/>
          <w:szCs w:val="24"/>
        </w:rPr>
      </w:pPr>
      <w:bookmarkStart w:id="58" w:name="_Toc356987773"/>
      <w:bookmarkStart w:id="59" w:name="_Toc357007983"/>
      <w:bookmarkStart w:id="60" w:name="_Toc357008017"/>
      <w:bookmarkStart w:id="61" w:name="_Toc357008327"/>
      <w:bookmarkStart w:id="62" w:name="_Toc361385775"/>
      <w:bookmarkStart w:id="63" w:name="_Toc455050969"/>
      <w:bookmarkStart w:id="64" w:name="_Toc117846388"/>
      <w:bookmarkEnd w:id="58"/>
      <w:bookmarkEnd w:id="59"/>
      <w:bookmarkEnd w:id="60"/>
      <w:bookmarkEnd w:id="61"/>
      <w:r w:rsidRPr="000B4E94">
        <w:rPr>
          <w:sz w:val="24"/>
          <w:szCs w:val="24"/>
        </w:rPr>
        <w:t>Mitigation plan in case of delays</w:t>
      </w:r>
      <w:bookmarkEnd w:id="62"/>
      <w:bookmarkEnd w:id="63"/>
      <w:bookmarkEnd w:id="64"/>
    </w:p>
    <w:p w14:paraId="6BFC59C6" w14:textId="77777777" w:rsidR="00E92E86" w:rsidRPr="003C5ACD" w:rsidRDefault="00E92E86" w:rsidP="00E92E86">
      <w:pPr>
        <w:rPr>
          <w:i/>
          <w:color w:val="0070C0"/>
          <w:sz w:val="20"/>
        </w:rPr>
      </w:pPr>
      <w:r w:rsidRPr="003C5ACD">
        <w:rPr>
          <w:i/>
          <w:color w:val="0070C0"/>
          <w:sz w:val="20"/>
        </w:rPr>
        <w:t>Describe the corrective actions you will perform in case of delays in the planning.</w:t>
      </w:r>
    </w:p>
    <w:p w14:paraId="4B0CFE96" w14:textId="77777777" w:rsidR="00E92E86" w:rsidRPr="000B4E94" w:rsidRDefault="00E92E86" w:rsidP="00E92E86"/>
    <w:p w14:paraId="4C8F8B7F" w14:textId="7CFE65F4" w:rsidR="00E92E86" w:rsidRPr="000B4E94" w:rsidRDefault="00A745FA" w:rsidP="00E92E86">
      <w:pPr>
        <w:pStyle w:val="Heading2"/>
        <w:rPr>
          <w:sz w:val="24"/>
          <w:szCs w:val="24"/>
        </w:rPr>
      </w:pPr>
      <w:bookmarkStart w:id="65" w:name="_Toc361385776"/>
      <w:bookmarkStart w:id="66" w:name="_Toc455050970"/>
      <w:bookmarkStart w:id="67" w:name="_Toc117846389"/>
      <w:r>
        <w:rPr>
          <w:sz w:val="24"/>
          <w:szCs w:val="24"/>
        </w:rPr>
        <w:t>Validation</w:t>
      </w:r>
      <w:r w:rsidR="00E92E86" w:rsidRPr="000B4E94">
        <w:rPr>
          <w:sz w:val="24"/>
          <w:szCs w:val="24"/>
        </w:rPr>
        <w:t xml:space="preserve"> Operation Summary Report</w:t>
      </w:r>
      <w:bookmarkEnd w:id="65"/>
      <w:bookmarkEnd w:id="66"/>
      <w:bookmarkEnd w:id="67"/>
    </w:p>
    <w:p w14:paraId="39E75A28" w14:textId="359AA6FB" w:rsidR="00E92E86" w:rsidRDefault="00E92E86" w:rsidP="00E92E86">
      <w:pPr>
        <w:rPr>
          <w:i/>
          <w:color w:val="0070C0"/>
          <w:sz w:val="20"/>
        </w:rPr>
      </w:pPr>
      <w:r w:rsidRPr="003C5ACD">
        <w:rPr>
          <w:i/>
          <w:color w:val="0070C0"/>
          <w:sz w:val="20"/>
        </w:rPr>
        <w:t xml:space="preserve">Describe the structure of the </w:t>
      </w:r>
      <w:r w:rsidR="00435AC4">
        <w:rPr>
          <w:i/>
          <w:color w:val="0070C0"/>
          <w:sz w:val="20"/>
        </w:rPr>
        <w:t>V</w:t>
      </w:r>
      <w:r w:rsidRPr="003C5ACD">
        <w:rPr>
          <w:i/>
          <w:color w:val="0070C0"/>
          <w:sz w:val="20"/>
        </w:rPr>
        <w:t>OSR as it has been customi</w:t>
      </w:r>
      <w:r w:rsidR="008C0F2A">
        <w:rPr>
          <w:i/>
          <w:color w:val="0070C0"/>
          <w:sz w:val="20"/>
        </w:rPr>
        <w:t>s</w:t>
      </w:r>
      <w:r w:rsidRPr="003C5ACD">
        <w:rPr>
          <w:i/>
          <w:color w:val="0070C0"/>
          <w:sz w:val="20"/>
        </w:rPr>
        <w:t xml:space="preserve">ed to the specificity of the project. If alternatives tools rather than the </w:t>
      </w:r>
      <w:r w:rsidR="000863B1">
        <w:rPr>
          <w:i/>
          <w:color w:val="0070C0"/>
          <w:sz w:val="20"/>
        </w:rPr>
        <w:t>VOSR</w:t>
      </w:r>
      <w:r w:rsidRPr="003C5ACD">
        <w:rPr>
          <w:i/>
          <w:color w:val="0070C0"/>
          <w:sz w:val="20"/>
        </w:rPr>
        <w:t xml:space="preserve"> are available, their use within the project shall be discussed with the </w:t>
      </w:r>
      <w:r w:rsidR="008C0F2A">
        <w:rPr>
          <w:i/>
          <w:color w:val="0070C0"/>
          <w:sz w:val="20"/>
        </w:rPr>
        <w:t xml:space="preserve">ESA </w:t>
      </w:r>
      <w:r w:rsidRPr="003C5ACD">
        <w:rPr>
          <w:i/>
          <w:color w:val="0070C0"/>
          <w:sz w:val="20"/>
        </w:rPr>
        <w:t xml:space="preserve">project technical officer (TO). </w:t>
      </w:r>
    </w:p>
    <w:p w14:paraId="7B7A9442" w14:textId="77777777" w:rsidR="008C0F2A" w:rsidRPr="003C5ACD" w:rsidRDefault="008C0F2A" w:rsidP="00E92E86">
      <w:pPr>
        <w:rPr>
          <w:i/>
          <w:color w:val="0070C0"/>
          <w:sz w:val="20"/>
        </w:rPr>
      </w:pPr>
    </w:p>
    <w:p w14:paraId="28969F1D" w14:textId="2C43232A" w:rsidR="00E92E86" w:rsidRPr="003C5ACD" w:rsidRDefault="00E92E86" w:rsidP="00E92E86">
      <w:pPr>
        <w:rPr>
          <w:i/>
          <w:color w:val="0070C0"/>
          <w:sz w:val="20"/>
          <w:u w:val="single"/>
        </w:rPr>
      </w:pPr>
      <w:r w:rsidRPr="003C5ACD">
        <w:rPr>
          <w:i/>
          <w:color w:val="0070C0"/>
          <w:sz w:val="20"/>
          <w:u w:val="single"/>
        </w:rPr>
        <w:t xml:space="preserve">In case many users will be involved in the </w:t>
      </w:r>
      <w:r w:rsidR="00A745FA">
        <w:rPr>
          <w:i/>
          <w:color w:val="0070C0"/>
          <w:sz w:val="20"/>
          <w:u w:val="single"/>
        </w:rPr>
        <w:t>validation</w:t>
      </w:r>
      <w:r w:rsidRPr="003C5ACD">
        <w:rPr>
          <w:i/>
          <w:color w:val="0070C0"/>
          <w:sz w:val="20"/>
          <w:u w:val="single"/>
        </w:rPr>
        <w:t xml:space="preserve">, the following parameters  shall be monitored in the user’s acquisition process before the </w:t>
      </w:r>
      <w:r w:rsidR="00A745FA">
        <w:rPr>
          <w:i/>
          <w:color w:val="0070C0"/>
          <w:sz w:val="20"/>
          <w:u w:val="single"/>
        </w:rPr>
        <w:t>validation</w:t>
      </w:r>
      <w:r w:rsidRPr="003C5ACD">
        <w:rPr>
          <w:i/>
          <w:color w:val="0070C0"/>
          <w:sz w:val="20"/>
          <w:u w:val="single"/>
        </w:rPr>
        <w:t xml:space="preserve"> starts.</w:t>
      </w:r>
    </w:p>
    <w:p w14:paraId="3562EE2F" w14:textId="77777777" w:rsidR="00E92E86" w:rsidRPr="003C5ACD" w:rsidRDefault="00E92E86" w:rsidP="004840C8">
      <w:pPr>
        <w:numPr>
          <w:ilvl w:val="0"/>
          <w:numId w:val="20"/>
        </w:numPr>
        <w:rPr>
          <w:i/>
          <w:color w:val="0070C0"/>
          <w:sz w:val="20"/>
        </w:rPr>
      </w:pPr>
      <w:r w:rsidRPr="003C5ACD">
        <w:rPr>
          <w:i/>
          <w:color w:val="0070C0"/>
          <w:sz w:val="20"/>
        </w:rPr>
        <w:t>Users acquired each week</w:t>
      </w:r>
    </w:p>
    <w:p w14:paraId="2F5841F7" w14:textId="77777777" w:rsidR="00E92E86" w:rsidRPr="003C5ACD" w:rsidRDefault="00E92E86" w:rsidP="004840C8">
      <w:pPr>
        <w:numPr>
          <w:ilvl w:val="0"/>
          <w:numId w:val="20"/>
        </w:numPr>
        <w:rPr>
          <w:i/>
          <w:color w:val="0070C0"/>
          <w:sz w:val="20"/>
        </w:rPr>
      </w:pPr>
      <w:r w:rsidRPr="003C5ACD">
        <w:rPr>
          <w:i/>
          <w:color w:val="0070C0"/>
          <w:sz w:val="20"/>
        </w:rPr>
        <w:t xml:space="preserve">Site installations completed each week </w:t>
      </w:r>
    </w:p>
    <w:p w14:paraId="67E75FBE" w14:textId="77777777" w:rsidR="008C0F2A" w:rsidRDefault="008C0F2A" w:rsidP="00E92E86">
      <w:pPr>
        <w:rPr>
          <w:i/>
          <w:color w:val="0070C0"/>
          <w:sz w:val="20"/>
        </w:rPr>
      </w:pPr>
      <w:bookmarkStart w:id="68" w:name="_Toc215111145"/>
    </w:p>
    <w:p w14:paraId="3250F303" w14:textId="3B763EA0" w:rsidR="00E92E86" w:rsidRPr="003C5ACD" w:rsidRDefault="00E92E86" w:rsidP="00E92E86">
      <w:pPr>
        <w:rPr>
          <w:i/>
          <w:color w:val="0070C0"/>
          <w:sz w:val="20"/>
        </w:rPr>
      </w:pPr>
      <w:r w:rsidRPr="003C5ACD">
        <w:rPr>
          <w:i/>
          <w:color w:val="0070C0"/>
          <w:sz w:val="20"/>
        </w:rPr>
        <w:t xml:space="preserve">These shall be compared with the conditions to start the </w:t>
      </w:r>
      <w:r w:rsidR="00A745FA">
        <w:rPr>
          <w:i/>
          <w:color w:val="0070C0"/>
          <w:sz w:val="20"/>
        </w:rPr>
        <w:t>validation</w:t>
      </w:r>
      <w:r w:rsidRPr="003C5ACD">
        <w:rPr>
          <w:i/>
          <w:color w:val="0070C0"/>
          <w:sz w:val="20"/>
        </w:rPr>
        <w:t xml:space="preserve"> operation. Below an example on how to monitor this in the </w:t>
      </w:r>
      <w:r w:rsidR="00435AC4">
        <w:rPr>
          <w:i/>
          <w:color w:val="0070C0"/>
          <w:sz w:val="20"/>
        </w:rPr>
        <w:t>V</w:t>
      </w:r>
      <w:r w:rsidRPr="003C5ACD">
        <w:rPr>
          <w:i/>
          <w:color w:val="0070C0"/>
          <w:sz w:val="20"/>
        </w:rPr>
        <w:t>OSR:</w:t>
      </w:r>
    </w:p>
    <w:p w14:paraId="66877EA6" w14:textId="77777777" w:rsidR="00E92E86" w:rsidRPr="000B4E94" w:rsidRDefault="00E92E86" w:rsidP="00E92E86">
      <w:r w:rsidRPr="000B4E94">
        <w:rPr>
          <w:noProof/>
          <w:lang w:val="en-GB" w:eastAsia="en-GB"/>
        </w:rPr>
        <w:lastRenderedPageBreak/>
        <w:drawing>
          <wp:inline distT="0" distB="0" distL="0" distR="0" wp14:anchorId="5A69DFC1" wp14:editId="2AB9C5BB">
            <wp:extent cx="4512310" cy="2807335"/>
            <wp:effectExtent l="0" t="0" r="21590" b="12065"/>
            <wp:docPr id="12" name="Chart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71287DC" w14:textId="77777777" w:rsidR="00E92E86" w:rsidRPr="003C5ACD" w:rsidRDefault="00E92E86" w:rsidP="00E92E86">
      <w:pPr>
        <w:rPr>
          <w:i/>
          <w:color w:val="0070C0"/>
          <w:sz w:val="20"/>
        </w:rPr>
      </w:pPr>
      <w:r w:rsidRPr="003C5ACD">
        <w:rPr>
          <w:i/>
          <w:color w:val="0070C0"/>
          <w:sz w:val="20"/>
        </w:rPr>
        <w:t>Example of captured objectives in blue and green</w:t>
      </w:r>
    </w:p>
    <w:p w14:paraId="1CF2EFCC" w14:textId="77777777" w:rsidR="00E92E86" w:rsidRPr="003C5ACD" w:rsidRDefault="00E92E86" w:rsidP="00E92E86">
      <w:pPr>
        <w:rPr>
          <w:i/>
          <w:color w:val="0070C0"/>
          <w:sz w:val="20"/>
        </w:rPr>
      </w:pPr>
    </w:p>
    <w:p w14:paraId="6FF2C349" w14:textId="77777777" w:rsidR="00E92E86" w:rsidRPr="000B4E94" w:rsidRDefault="00E92E86" w:rsidP="00E92E86"/>
    <w:p w14:paraId="4F3AB12B" w14:textId="3AD96B33" w:rsidR="00E92E86" w:rsidRDefault="00E92E86" w:rsidP="00E92E86">
      <w:pPr>
        <w:rPr>
          <w:i/>
          <w:color w:val="0070C0"/>
          <w:sz w:val="20"/>
        </w:rPr>
      </w:pPr>
      <w:r w:rsidRPr="003C5ACD">
        <w:rPr>
          <w:i/>
          <w:color w:val="0070C0"/>
          <w:sz w:val="20"/>
        </w:rPr>
        <w:t xml:space="preserve">The </w:t>
      </w:r>
      <w:r w:rsidR="00435AC4">
        <w:rPr>
          <w:i/>
          <w:color w:val="0070C0"/>
          <w:sz w:val="20"/>
        </w:rPr>
        <w:t>V</w:t>
      </w:r>
      <w:r w:rsidRPr="003C5ACD">
        <w:rPr>
          <w:i/>
          <w:color w:val="0070C0"/>
          <w:sz w:val="20"/>
        </w:rPr>
        <w:t>OSR</w:t>
      </w:r>
      <w:r w:rsidR="0041316A">
        <w:rPr>
          <w:i/>
          <w:color w:val="0070C0"/>
          <w:sz w:val="20"/>
        </w:rPr>
        <w:t xml:space="preserve"> </w:t>
      </w:r>
      <w:r w:rsidRPr="003C5ACD">
        <w:rPr>
          <w:i/>
          <w:color w:val="0070C0"/>
          <w:sz w:val="20"/>
        </w:rPr>
        <w:t>file can be downloaded from</w:t>
      </w:r>
      <w:r w:rsidR="00283DF1">
        <w:rPr>
          <w:i/>
          <w:color w:val="0070C0"/>
          <w:sz w:val="20"/>
        </w:rPr>
        <w:t xml:space="preserve"> </w:t>
      </w:r>
      <w:hyperlink r:id="rId17" w:history="1">
        <w:r w:rsidR="00283DF1" w:rsidRPr="00283DF1">
          <w:rPr>
            <w:rStyle w:val="Hyperlink"/>
            <w:i/>
            <w:sz w:val="20"/>
          </w:rPr>
          <w:t>this link</w:t>
        </w:r>
        <w:bookmarkStart w:id="69" w:name="_Toc357007984"/>
        <w:bookmarkStart w:id="70" w:name="_Toc357008018"/>
        <w:bookmarkStart w:id="71" w:name="_Toc357008328"/>
        <w:bookmarkEnd w:id="68"/>
        <w:bookmarkEnd w:id="69"/>
        <w:bookmarkEnd w:id="70"/>
        <w:bookmarkEnd w:id="71"/>
      </w:hyperlink>
      <w:r w:rsidR="00283DF1">
        <w:rPr>
          <w:i/>
          <w:color w:val="0070C0"/>
          <w:sz w:val="20"/>
        </w:rPr>
        <w:br/>
      </w:r>
    </w:p>
    <w:p w14:paraId="19AB9CF5" w14:textId="77777777" w:rsidR="00283DF1" w:rsidRDefault="00283DF1" w:rsidP="00E92E86">
      <w:pPr>
        <w:rPr>
          <w:i/>
          <w:color w:val="0070C0"/>
          <w:sz w:val="20"/>
        </w:rPr>
      </w:pPr>
    </w:p>
    <w:p w14:paraId="0735BB2D" w14:textId="77777777" w:rsidR="00E92E86" w:rsidRPr="000B4E94" w:rsidRDefault="00E92E86" w:rsidP="00435AC4">
      <w:pPr>
        <w:pStyle w:val="Heading1"/>
        <w:keepNext/>
        <w:numPr>
          <w:ilvl w:val="0"/>
          <w:numId w:val="0"/>
        </w:numPr>
        <w:spacing w:after="60"/>
        <w:jc w:val="both"/>
        <w:rPr>
          <w:sz w:val="24"/>
        </w:rPr>
      </w:pPr>
      <w:bookmarkStart w:id="72" w:name="_Toc361385777"/>
      <w:bookmarkStart w:id="73" w:name="_Toc455050971"/>
      <w:bookmarkStart w:id="74" w:name="_Toc117846390"/>
      <w:r>
        <w:rPr>
          <w:sz w:val="24"/>
        </w:rPr>
        <w:t xml:space="preserve">PROCESS for the </w:t>
      </w:r>
      <w:r w:rsidRPr="000B4E94">
        <w:rPr>
          <w:sz w:val="24"/>
        </w:rPr>
        <w:t xml:space="preserve">Assessment of the </w:t>
      </w:r>
      <w:bookmarkEnd w:id="72"/>
      <w:bookmarkEnd w:id="73"/>
      <w:r>
        <w:rPr>
          <w:sz w:val="24"/>
        </w:rPr>
        <w:t>product/service</w:t>
      </w:r>
      <w:bookmarkEnd w:id="74"/>
    </w:p>
    <w:p w14:paraId="335A70A2" w14:textId="4CF1E2A1" w:rsidR="00E92E86" w:rsidRDefault="00E92E86" w:rsidP="00E92E86">
      <w:pPr>
        <w:rPr>
          <w:i/>
          <w:color w:val="0070C0"/>
          <w:sz w:val="20"/>
        </w:rPr>
      </w:pPr>
      <w:r w:rsidRPr="003C5ACD">
        <w:rPr>
          <w:i/>
          <w:color w:val="0070C0"/>
          <w:sz w:val="20"/>
        </w:rPr>
        <w:t>This part describe</w:t>
      </w:r>
      <w:r w:rsidR="00283DF1">
        <w:rPr>
          <w:i/>
          <w:color w:val="0070C0"/>
          <w:sz w:val="20"/>
        </w:rPr>
        <w:t>s</w:t>
      </w:r>
      <w:r w:rsidRPr="003C5ACD">
        <w:rPr>
          <w:i/>
          <w:color w:val="0070C0"/>
          <w:sz w:val="20"/>
        </w:rPr>
        <w:t xml:space="preserve"> the process that will be used to assess the project </w:t>
      </w:r>
      <w:r w:rsidR="00283DF1">
        <w:rPr>
          <w:i/>
          <w:color w:val="0070C0"/>
          <w:sz w:val="20"/>
        </w:rPr>
        <w:t>outcomes</w:t>
      </w:r>
      <w:r w:rsidRPr="003C5ACD">
        <w:rPr>
          <w:i/>
          <w:color w:val="0070C0"/>
          <w:sz w:val="20"/>
        </w:rPr>
        <w:t xml:space="preserve"> through the added value of the </w:t>
      </w:r>
      <w:r w:rsidRPr="003229CF">
        <w:rPr>
          <w:i/>
          <w:color w:val="0070C0"/>
          <w:sz w:val="20"/>
        </w:rPr>
        <w:t>product/service</w:t>
      </w:r>
      <w:r w:rsidRPr="003C5ACD">
        <w:rPr>
          <w:i/>
          <w:color w:val="0070C0"/>
          <w:sz w:val="20"/>
        </w:rPr>
        <w:t xml:space="preserve">. It defines the means to monitor the </w:t>
      </w:r>
      <w:r w:rsidR="00283DF1">
        <w:rPr>
          <w:i/>
          <w:color w:val="0070C0"/>
          <w:sz w:val="20"/>
        </w:rPr>
        <w:t>outcomes</w:t>
      </w:r>
      <w:r w:rsidRPr="003C5ACD">
        <w:rPr>
          <w:i/>
          <w:color w:val="0070C0"/>
          <w:sz w:val="20"/>
        </w:rPr>
        <w:t xml:space="preserve"> along the </w:t>
      </w:r>
      <w:r w:rsidR="00A745FA">
        <w:rPr>
          <w:i/>
          <w:color w:val="0070C0"/>
          <w:sz w:val="20"/>
        </w:rPr>
        <w:t>validation</w:t>
      </w:r>
      <w:r w:rsidRPr="003C5ACD">
        <w:rPr>
          <w:i/>
          <w:color w:val="0070C0"/>
          <w:sz w:val="20"/>
        </w:rPr>
        <w:t xml:space="preserve"> stage.</w:t>
      </w:r>
    </w:p>
    <w:p w14:paraId="2F9FD50A" w14:textId="77777777" w:rsidR="00283DF1" w:rsidRPr="003C5ACD" w:rsidRDefault="00283DF1" w:rsidP="00E92E86">
      <w:pPr>
        <w:rPr>
          <w:i/>
          <w:color w:val="0070C0"/>
          <w:sz w:val="20"/>
        </w:rPr>
      </w:pPr>
    </w:p>
    <w:p w14:paraId="21BCA079" w14:textId="11AD7D94" w:rsidR="00E92E86" w:rsidRPr="003C5ACD" w:rsidRDefault="00E92E86" w:rsidP="004840C8">
      <w:pPr>
        <w:numPr>
          <w:ilvl w:val="0"/>
          <w:numId w:val="26"/>
        </w:numPr>
        <w:rPr>
          <w:i/>
          <w:color w:val="0070C0"/>
          <w:sz w:val="20"/>
        </w:rPr>
      </w:pPr>
      <w:r w:rsidRPr="003C5ACD">
        <w:rPr>
          <w:i/>
          <w:color w:val="0070C0"/>
          <w:sz w:val="20"/>
        </w:rPr>
        <w:t xml:space="preserve">Define the objectives of the </w:t>
      </w:r>
      <w:r w:rsidR="00A745FA">
        <w:rPr>
          <w:i/>
          <w:color w:val="0070C0"/>
          <w:sz w:val="20"/>
        </w:rPr>
        <w:t>validation</w:t>
      </w:r>
      <w:r w:rsidRPr="003C5ACD">
        <w:rPr>
          <w:i/>
          <w:color w:val="0070C0"/>
          <w:sz w:val="20"/>
        </w:rPr>
        <w:t xml:space="preserve"> (list of high level objectives technical, business, etc.)</w:t>
      </w:r>
    </w:p>
    <w:p w14:paraId="5C651281" w14:textId="77777777" w:rsidR="00E92E86" w:rsidRPr="003C5ACD" w:rsidRDefault="00E92E86" w:rsidP="004840C8">
      <w:pPr>
        <w:numPr>
          <w:ilvl w:val="0"/>
          <w:numId w:val="26"/>
        </w:numPr>
        <w:rPr>
          <w:i/>
          <w:color w:val="0070C0"/>
          <w:sz w:val="20"/>
        </w:rPr>
      </w:pPr>
      <w:r w:rsidRPr="003C5ACD">
        <w:rPr>
          <w:i/>
          <w:color w:val="0070C0"/>
          <w:sz w:val="20"/>
        </w:rPr>
        <w:t xml:space="preserve">Identify the KPI </w:t>
      </w:r>
      <w:r w:rsidR="00283DF1">
        <w:rPr>
          <w:i/>
          <w:color w:val="0070C0"/>
          <w:sz w:val="20"/>
        </w:rPr>
        <w:t xml:space="preserve">and associated metric </w:t>
      </w:r>
      <w:r w:rsidRPr="003C5ACD">
        <w:rPr>
          <w:i/>
          <w:color w:val="0070C0"/>
          <w:sz w:val="20"/>
        </w:rPr>
        <w:t xml:space="preserve">to assess whether the objectives have been met </w:t>
      </w:r>
    </w:p>
    <w:p w14:paraId="2C83C2D2" w14:textId="77777777" w:rsidR="00E92E86" w:rsidRPr="003C5ACD" w:rsidRDefault="00E92E86" w:rsidP="004840C8">
      <w:pPr>
        <w:numPr>
          <w:ilvl w:val="0"/>
          <w:numId w:val="26"/>
        </w:numPr>
        <w:rPr>
          <w:i/>
          <w:color w:val="0070C0"/>
          <w:sz w:val="20"/>
        </w:rPr>
      </w:pPr>
      <w:r w:rsidRPr="003C5ACD">
        <w:rPr>
          <w:i/>
          <w:color w:val="0070C0"/>
          <w:sz w:val="20"/>
        </w:rPr>
        <w:t>Map each objective to one or more KPI</w:t>
      </w:r>
    </w:p>
    <w:p w14:paraId="55D5B19A" w14:textId="77777777" w:rsidR="00E92E86" w:rsidRPr="003C5ACD" w:rsidRDefault="00E92E86" w:rsidP="004840C8">
      <w:pPr>
        <w:numPr>
          <w:ilvl w:val="0"/>
          <w:numId w:val="26"/>
        </w:numPr>
        <w:rPr>
          <w:i/>
          <w:color w:val="0070C0"/>
          <w:sz w:val="20"/>
        </w:rPr>
      </w:pPr>
      <w:r w:rsidRPr="003C5ACD">
        <w:rPr>
          <w:i/>
          <w:color w:val="0070C0"/>
          <w:sz w:val="20"/>
        </w:rPr>
        <w:t>Identify an expected value for each of the KPI</w:t>
      </w:r>
    </w:p>
    <w:p w14:paraId="020B4D72" w14:textId="77777777" w:rsidR="00E92E86" w:rsidRPr="003C5ACD" w:rsidRDefault="00E92E86" w:rsidP="004840C8">
      <w:pPr>
        <w:numPr>
          <w:ilvl w:val="0"/>
          <w:numId w:val="26"/>
        </w:numPr>
        <w:rPr>
          <w:i/>
          <w:color w:val="0070C0"/>
          <w:sz w:val="20"/>
        </w:rPr>
      </w:pPr>
      <w:r w:rsidRPr="003C5ACD">
        <w:rPr>
          <w:i/>
          <w:color w:val="0070C0"/>
          <w:sz w:val="20"/>
        </w:rPr>
        <w:t>Describe tools and procedures to collect the value of each KPI</w:t>
      </w:r>
    </w:p>
    <w:p w14:paraId="06A6C27E" w14:textId="77777777" w:rsidR="00E92E86" w:rsidRPr="000B4E94" w:rsidRDefault="00E92E86" w:rsidP="00E92E86"/>
    <w:p w14:paraId="46801878" w14:textId="77777777" w:rsidR="00E92E86" w:rsidRPr="000863B1" w:rsidRDefault="00E92E86" w:rsidP="00E92E86">
      <w:pPr>
        <w:pStyle w:val="Heading2"/>
        <w:rPr>
          <w:sz w:val="24"/>
          <w:szCs w:val="24"/>
        </w:rPr>
      </w:pPr>
      <w:bookmarkStart w:id="75" w:name="_Toc225913066"/>
      <w:bookmarkStart w:id="76" w:name="_Toc357008333"/>
      <w:bookmarkStart w:id="77" w:name="_Toc231444866"/>
      <w:bookmarkStart w:id="78" w:name="_Toc361385778"/>
      <w:bookmarkStart w:id="79" w:name="_Toc455050972"/>
      <w:bookmarkStart w:id="80" w:name="_Toc117846391"/>
      <w:r w:rsidRPr="000863B1">
        <w:rPr>
          <w:noProof/>
          <w:sz w:val="24"/>
          <w:szCs w:val="24"/>
          <w:lang w:val="en-GB" w:eastAsia="en-GB"/>
        </w:rPr>
        <w:drawing>
          <wp:anchor distT="0" distB="0" distL="114300" distR="114300" simplePos="0" relativeHeight="251660288" behindDoc="1" locked="0" layoutInCell="1" allowOverlap="1" wp14:anchorId="54174FA5" wp14:editId="1D575D09">
            <wp:simplePos x="0" y="0"/>
            <wp:positionH relativeFrom="column">
              <wp:posOffset>3457327</wp:posOffset>
            </wp:positionH>
            <wp:positionV relativeFrom="paragraph">
              <wp:posOffset>22363</wp:posOffset>
            </wp:positionV>
            <wp:extent cx="3048000" cy="270764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48000" cy="2707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63B1">
        <w:rPr>
          <w:sz w:val="24"/>
          <w:szCs w:val="24"/>
        </w:rPr>
        <w:t>Methodology</w:t>
      </w:r>
      <w:bookmarkEnd w:id="75"/>
      <w:bookmarkEnd w:id="76"/>
      <w:bookmarkEnd w:id="77"/>
      <w:bookmarkEnd w:id="78"/>
      <w:bookmarkEnd w:id="79"/>
      <w:bookmarkEnd w:id="80"/>
    </w:p>
    <w:p w14:paraId="3B378302" w14:textId="5CCD8806" w:rsidR="00E92E86" w:rsidRPr="003C5ACD" w:rsidRDefault="00E92E86" w:rsidP="00E92E86">
      <w:pPr>
        <w:rPr>
          <w:i/>
          <w:color w:val="0070C0"/>
          <w:sz w:val="20"/>
        </w:rPr>
      </w:pPr>
      <w:r w:rsidRPr="003C5ACD">
        <w:rPr>
          <w:i/>
          <w:color w:val="0070C0"/>
          <w:sz w:val="20"/>
        </w:rPr>
        <w:t xml:space="preserve">The </w:t>
      </w:r>
      <w:r w:rsidR="00A745FA">
        <w:rPr>
          <w:i/>
          <w:color w:val="0070C0"/>
          <w:sz w:val="20"/>
        </w:rPr>
        <w:t>validation</w:t>
      </w:r>
      <w:r w:rsidRPr="003C5ACD">
        <w:rPr>
          <w:i/>
          <w:color w:val="0070C0"/>
          <w:sz w:val="20"/>
        </w:rPr>
        <w:t xml:space="preserve"> stage is used to validate the developed </w:t>
      </w:r>
      <w:r>
        <w:rPr>
          <w:i/>
          <w:color w:val="0070C0"/>
          <w:sz w:val="20"/>
        </w:rPr>
        <w:t>product</w:t>
      </w:r>
      <w:r w:rsidRPr="003C5ACD">
        <w:rPr>
          <w:i/>
          <w:color w:val="0070C0"/>
          <w:sz w:val="20"/>
        </w:rPr>
        <w:t xml:space="preserve"> and associated services in a representative context. This will allow to verify if the objectives of the project have been met.</w:t>
      </w:r>
    </w:p>
    <w:p w14:paraId="5BA9C2F6" w14:textId="0D344F67" w:rsidR="00E92E86" w:rsidRPr="003C5ACD" w:rsidRDefault="00E92E86" w:rsidP="00E92E86">
      <w:pPr>
        <w:rPr>
          <w:i/>
          <w:color w:val="0070C0"/>
          <w:sz w:val="20"/>
        </w:rPr>
      </w:pPr>
      <w:r w:rsidRPr="003C5ACD">
        <w:rPr>
          <w:i/>
          <w:color w:val="0070C0"/>
          <w:sz w:val="20"/>
        </w:rPr>
        <w:t xml:space="preserve">The KPIs are defined as </w:t>
      </w:r>
      <w:r w:rsidR="00D149F2">
        <w:rPr>
          <w:i/>
          <w:color w:val="0070C0"/>
          <w:sz w:val="20"/>
        </w:rPr>
        <w:t xml:space="preserve">(possibly) </w:t>
      </w:r>
      <w:r w:rsidRPr="003C5ACD">
        <w:rPr>
          <w:i/>
          <w:color w:val="0070C0"/>
          <w:sz w:val="20"/>
        </w:rPr>
        <w:t xml:space="preserve">quantitative indicator to verify whether the objectives of the </w:t>
      </w:r>
      <w:r w:rsidR="00A745FA">
        <w:rPr>
          <w:i/>
          <w:color w:val="0070C0"/>
          <w:sz w:val="20"/>
        </w:rPr>
        <w:t>validation</w:t>
      </w:r>
      <w:r w:rsidRPr="003C5ACD">
        <w:rPr>
          <w:i/>
          <w:color w:val="0070C0"/>
          <w:sz w:val="20"/>
        </w:rPr>
        <w:t xml:space="preserve"> have been achieved.</w:t>
      </w:r>
    </w:p>
    <w:p w14:paraId="1AA92C0A" w14:textId="60C670F8" w:rsidR="00E92E86" w:rsidRPr="003C5ACD" w:rsidRDefault="00E92E86" w:rsidP="00E92E86">
      <w:pPr>
        <w:rPr>
          <w:i/>
          <w:color w:val="0070C0"/>
          <w:sz w:val="20"/>
        </w:rPr>
      </w:pPr>
      <w:r w:rsidRPr="003C5ACD">
        <w:rPr>
          <w:i/>
          <w:color w:val="0070C0"/>
          <w:sz w:val="20"/>
        </w:rPr>
        <w:t xml:space="preserve">To determine these KPIs, data is extracted during the </w:t>
      </w:r>
      <w:r w:rsidR="00A745FA">
        <w:rPr>
          <w:i/>
          <w:color w:val="0070C0"/>
          <w:sz w:val="20"/>
        </w:rPr>
        <w:t>validation</w:t>
      </w:r>
      <w:r w:rsidRPr="003C5ACD">
        <w:rPr>
          <w:i/>
          <w:color w:val="0070C0"/>
          <w:sz w:val="20"/>
        </w:rPr>
        <w:t xml:space="preserve"> operation. This can be different kind of data such as </w:t>
      </w:r>
      <w:r w:rsidR="000863B1">
        <w:rPr>
          <w:i/>
          <w:color w:val="0070C0"/>
          <w:sz w:val="20"/>
        </w:rPr>
        <w:t>images analyzed per unit of time</w:t>
      </w:r>
      <w:r w:rsidRPr="003C5ACD">
        <w:rPr>
          <w:i/>
          <w:color w:val="0070C0"/>
          <w:sz w:val="20"/>
        </w:rPr>
        <w:t>, feedback from the users, time saved in the daily operations, value recovered. This data is extracted thanks to different tools (measurements equipment’s, questionnaires, logs, etc.)</w:t>
      </w:r>
    </w:p>
    <w:p w14:paraId="3490C608" w14:textId="103B1057" w:rsidR="00E92E86" w:rsidRPr="000863B1" w:rsidRDefault="00A745FA" w:rsidP="00E92E86">
      <w:pPr>
        <w:pStyle w:val="Heading2"/>
        <w:rPr>
          <w:sz w:val="24"/>
          <w:szCs w:val="24"/>
        </w:rPr>
      </w:pPr>
      <w:bookmarkStart w:id="81" w:name="_Toc357008334"/>
      <w:bookmarkStart w:id="82" w:name="_Toc231444867"/>
      <w:bookmarkStart w:id="83" w:name="_Toc361385779"/>
      <w:bookmarkStart w:id="84" w:name="_Toc455050973"/>
      <w:bookmarkStart w:id="85" w:name="_Toc117846392"/>
      <w:r w:rsidRPr="000863B1">
        <w:rPr>
          <w:sz w:val="24"/>
          <w:szCs w:val="24"/>
        </w:rPr>
        <w:lastRenderedPageBreak/>
        <w:t>Validation</w:t>
      </w:r>
      <w:r w:rsidR="00E92E86" w:rsidRPr="000863B1">
        <w:rPr>
          <w:sz w:val="24"/>
          <w:szCs w:val="24"/>
        </w:rPr>
        <w:t xml:space="preserve"> objectives</w:t>
      </w:r>
      <w:bookmarkEnd w:id="81"/>
      <w:bookmarkEnd w:id="82"/>
      <w:bookmarkEnd w:id="83"/>
      <w:bookmarkEnd w:id="84"/>
      <w:bookmarkEnd w:id="85"/>
    </w:p>
    <w:p w14:paraId="3109FBA5" w14:textId="0E9BB0D2" w:rsidR="00E92E86" w:rsidRPr="000863B1" w:rsidRDefault="00E92E86" w:rsidP="00E92E86">
      <w:r w:rsidRPr="000863B1">
        <w:t xml:space="preserve">The objectives of the </w:t>
      </w:r>
      <w:r w:rsidR="00A745FA" w:rsidRPr="000863B1">
        <w:t>validation</w:t>
      </w:r>
      <w:r w:rsidRPr="000863B1">
        <w:t xml:space="preserve"> are ...</w:t>
      </w:r>
    </w:p>
    <w:p w14:paraId="6707C181" w14:textId="77777777" w:rsidR="00E92E86" w:rsidRPr="000863B1" w:rsidRDefault="00E92E86" w:rsidP="004840C8">
      <w:pPr>
        <w:numPr>
          <w:ilvl w:val="0"/>
          <w:numId w:val="17"/>
        </w:numPr>
        <w:rPr>
          <w:color w:val="FF0000"/>
        </w:rPr>
      </w:pPr>
      <w:r w:rsidRPr="000863B1">
        <w:rPr>
          <w:b/>
          <w:color w:val="FF0000"/>
          <w:u w:val="single"/>
        </w:rPr>
        <w:t>First objective</w:t>
      </w:r>
      <w:r w:rsidRPr="000863B1">
        <w:rPr>
          <w:color w:val="FF0000"/>
        </w:rPr>
        <w:t>:</w:t>
      </w:r>
    </w:p>
    <w:p w14:paraId="2F976687" w14:textId="77777777" w:rsidR="00E92E86" w:rsidRPr="000863B1" w:rsidRDefault="00E92E86" w:rsidP="004840C8">
      <w:pPr>
        <w:numPr>
          <w:ilvl w:val="0"/>
          <w:numId w:val="17"/>
        </w:numPr>
        <w:rPr>
          <w:color w:val="FF0000"/>
        </w:rPr>
      </w:pPr>
      <w:r w:rsidRPr="000863B1">
        <w:rPr>
          <w:b/>
          <w:color w:val="FF0000"/>
          <w:u w:val="single"/>
        </w:rPr>
        <w:t>Second objective</w:t>
      </w:r>
      <w:r w:rsidRPr="000863B1">
        <w:rPr>
          <w:color w:val="FF0000"/>
        </w:rPr>
        <w:t xml:space="preserve">: </w:t>
      </w:r>
    </w:p>
    <w:p w14:paraId="5E451BC3" w14:textId="77777777" w:rsidR="00E92E86" w:rsidRPr="000863B1" w:rsidRDefault="00E92E86" w:rsidP="004840C8">
      <w:pPr>
        <w:numPr>
          <w:ilvl w:val="0"/>
          <w:numId w:val="17"/>
        </w:numPr>
        <w:rPr>
          <w:color w:val="FF0000"/>
        </w:rPr>
      </w:pPr>
      <w:r w:rsidRPr="000863B1">
        <w:rPr>
          <w:b/>
          <w:color w:val="FF0000"/>
          <w:u w:val="single"/>
        </w:rPr>
        <w:t>……</w:t>
      </w:r>
      <w:r w:rsidRPr="000863B1">
        <w:rPr>
          <w:color w:val="FF0000"/>
        </w:rPr>
        <w:t xml:space="preserve">: </w:t>
      </w:r>
    </w:p>
    <w:p w14:paraId="1C46F610" w14:textId="442C2433" w:rsidR="00E92E86" w:rsidRPr="000863B1" w:rsidRDefault="00E92E86" w:rsidP="00E92E86">
      <w:pPr>
        <w:rPr>
          <w:i/>
          <w:color w:val="0070C0"/>
          <w:sz w:val="20"/>
        </w:rPr>
      </w:pPr>
      <w:r w:rsidRPr="000863B1">
        <w:rPr>
          <w:i/>
          <w:color w:val="0070C0"/>
          <w:sz w:val="20"/>
        </w:rPr>
        <w:t xml:space="preserve">The </w:t>
      </w:r>
      <w:r w:rsidR="00A745FA" w:rsidRPr="000863B1">
        <w:rPr>
          <w:i/>
          <w:color w:val="0070C0"/>
          <w:sz w:val="20"/>
        </w:rPr>
        <w:t>validation</w:t>
      </w:r>
      <w:r w:rsidRPr="000863B1">
        <w:rPr>
          <w:i/>
          <w:color w:val="0070C0"/>
          <w:sz w:val="20"/>
        </w:rPr>
        <w:t xml:space="preserve"> objectives shall be put in relation to the eventual objectives of the whole project.</w:t>
      </w:r>
    </w:p>
    <w:p w14:paraId="695A7EB4" w14:textId="77777777" w:rsidR="00E92E86" w:rsidRPr="000863B1" w:rsidRDefault="00E92E86" w:rsidP="00E92E86">
      <w:pPr>
        <w:pStyle w:val="Heading2"/>
        <w:rPr>
          <w:sz w:val="24"/>
          <w:szCs w:val="24"/>
        </w:rPr>
      </w:pPr>
      <w:bookmarkStart w:id="86" w:name="_Toc357008335"/>
      <w:bookmarkStart w:id="87" w:name="_Toc231444868"/>
      <w:bookmarkStart w:id="88" w:name="_Toc361385780"/>
      <w:bookmarkStart w:id="89" w:name="_Toc455050974"/>
      <w:bookmarkStart w:id="90" w:name="_Toc117846393"/>
      <w:r w:rsidRPr="000863B1">
        <w:rPr>
          <w:sz w:val="24"/>
          <w:szCs w:val="24"/>
        </w:rPr>
        <w:t>Key Performance Indicators</w:t>
      </w:r>
      <w:bookmarkEnd w:id="86"/>
      <w:bookmarkEnd w:id="87"/>
      <w:bookmarkEnd w:id="88"/>
      <w:bookmarkEnd w:id="89"/>
      <w:bookmarkEnd w:id="90"/>
    </w:p>
    <w:p w14:paraId="4FBBB6C0" w14:textId="77777777" w:rsidR="00E92E86" w:rsidRPr="000B4E94" w:rsidRDefault="00E92E86" w:rsidP="00E92E86">
      <w:pPr>
        <w:pStyle w:val="Heading3"/>
        <w:rPr>
          <w:sz w:val="24"/>
          <w:szCs w:val="24"/>
        </w:rPr>
      </w:pPr>
      <w:bookmarkStart w:id="91" w:name="_Toc361385781"/>
      <w:bookmarkStart w:id="92" w:name="_Toc455050975"/>
      <w:bookmarkStart w:id="93" w:name="_Toc117846394"/>
      <w:r w:rsidRPr="000B4E94">
        <w:rPr>
          <w:sz w:val="24"/>
          <w:szCs w:val="24"/>
        </w:rPr>
        <w:t>KPIs characteristics</w:t>
      </w:r>
      <w:bookmarkEnd w:id="91"/>
      <w:bookmarkEnd w:id="92"/>
      <w:bookmarkEnd w:id="93"/>
    </w:p>
    <w:p w14:paraId="6F5ECB26" w14:textId="757CF1D1" w:rsidR="00E92E86" w:rsidRPr="003C5ACD" w:rsidRDefault="00E92E86" w:rsidP="00E92E86">
      <w:pPr>
        <w:rPr>
          <w:i/>
          <w:color w:val="0070C0"/>
          <w:sz w:val="20"/>
        </w:rPr>
      </w:pPr>
      <w:r w:rsidRPr="003C5ACD">
        <w:rPr>
          <w:i/>
          <w:color w:val="0070C0"/>
          <w:sz w:val="20"/>
        </w:rPr>
        <w:t xml:space="preserve">The KPIs should reflect the </w:t>
      </w:r>
      <w:r w:rsidR="00A745FA">
        <w:rPr>
          <w:i/>
          <w:color w:val="0070C0"/>
          <w:sz w:val="20"/>
        </w:rPr>
        <w:t>validation</w:t>
      </w:r>
      <w:r w:rsidRPr="003C5ACD">
        <w:rPr>
          <w:i/>
          <w:color w:val="0070C0"/>
          <w:sz w:val="20"/>
        </w:rPr>
        <w:t xml:space="preserve"> objectives as identified above. All KPIs should have:</w:t>
      </w:r>
    </w:p>
    <w:p w14:paraId="22A4641F" w14:textId="77777777" w:rsidR="00E92E86" w:rsidRPr="003C5ACD" w:rsidRDefault="00E92E86" w:rsidP="004840C8">
      <w:pPr>
        <w:numPr>
          <w:ilvl w:val="0"/>
          <w:numId w:val="19"/>
        </w:numPr>
        <w:rPr>
          <w:i/>
          <w:color w:val="0070C0"/>
          <w:sz w:val="20"/>
        </w:rPr>
      </w:pPr>
      <w:r w:rsidRPr="003C5ACD">
        <w:rPr>
          <w:i/>
          <w:color w:val="0070C0"/>
          <w:sz w:val="20"/>
        </w:rPr>
        <w:t>A precise definition of its signification</w:t>
      </w:r>
    </w:p>
    <w:p w14:paraId="17A1C1B8" w14:textId="77777777" w:rsidR="00E92E86" w:rsidRPr="003C5ACD" w:rsidRDefault="00E92E86" w:rsidP="004840C8">
      <w:pPr>
        <w:numPr>
          <w:ilvl w:val="0"/>
          <w:numId w:val="19"/>
        </w:numPr>
        <w:rPr>
          <w:i/>
          <w:color w:val="0070C0"/>
          <w:sz w:val="20"/>
        </w:rPr>
      </w:pPr>
      <w:r w:rsidRPr="003C5ACD">
        <w:rPr>
          <w:i/>
          <w:color w:val="0070C0"/>
          <w:sz w:val="20"/>
        </w:rPr>
        <w:t>A defined metric: the data should have a measurable way to be captured along the process</w:t>
      </w:r>
    </w:p>
    <w:p w14:paraId="33917C1F" w14:textId="77777777" w:rsidR="00E92E86" w:rsidRPr="003C5ACD" w:rsidRDefault="00E92E86" w:rsidP="004840C8">
      <w:pPr>
        <w:numPr>
          <w:ilvl w:val="0"/>
          <w:numId w:val="19"/>
        </w:numPr>
        <w:rPr>
          <w:i/>
          <w:color w:val="0070C0"/>
          <w:sz w:val="20"/>
        </w:rPr>
      </w:pPr>
      <w:r w:rsidRPr="003C5ACD">
        <w:rPr>
          <w:i/>
          <w:color w:val="0070C0"/>
          <w:sz w:val="20"/>
        </w:rPr>
        <w:t xml:space="preserve">A timing: when the data should be monitored, at which frequency is measured and at which reporting frequency is made available to ESA </w:t>
      </w:r>
    </w:p>
    <w:p w14:paraId="6F5387A7" w14:textId="77777777" w:rsidR="00E92E86" w:rsidRPr="003C5ACD" w:rsidRDefault="00E92E86" w:rsidP="004840C8">
      <w:pPr>
        <w:numPr>
          <w:ilvl w:val="0"/>
          <w:numId w:val="19"/>
        </w:numPr>
        <w:rPr>
          <w:i/>
          <w:color w:val="0070C0"/>
          <w:sz w:val="20"/>
        </w:rPr>
      </w:pPr>
      <w:r w:rsidRPr="003C5ACD">
        <w:rPr>
          <w:i/>
          <w:color w:val="0070C0"/>
          <w:sz w:val="20"/>
        </w:rPr>
        <w:t>A target: an expected value along time</w:t>
      </w:r>
    </w:p>
    <w:p w14:paraId="7287FC10" w14:textId="77777777" w:rsidR="00E92E86" w:rsidRDefault="00E92E86" w:rsidP="004840C8">
      <w:pPr>
        <w:numPr>
          <w:ilvl w:val="0"/>
          <w:numId w:val="19"/>
        </w:numPr>
        <w:rPr>
          <w:i/>
          <w:color w:val="0070C0"/>
          <w:sz w:val="20"/>
        </w:rPr>
      </w:pPr>
      <w:r w:rsidRPr="003C5ACD">
        <w:rPr>
          <w:i/>
          <w:color w:val="0070C0"/>
          <w:sz w:val="20"/>
        </w:rPr>
        <w:t>A process that allows to monitor it: a software tool, a mathematic formula, a procedure agreed with the users</w:t>
      </w:r>
    </w:p>
    <w:p w14:paraId="65DDEF51" w14:textId="77777777" w:rsidR="005D3146" w:rsidRPr="003C5ACD" w:rsidRDefault="005D3146" w:rsidP="000863B1">
      <w:pPr>
        <w:ind w:left="720"/>
        <w:rPr>
          <w:i/>
          <w:color w:val="0070C0"/>
          <w:sz w:val="20"/>
        </w:rPr>
      </w:pPr>
    </w:p>
    <w:p w14:paraId="0E32D9DC" w14:textId="0B8A8F3A" w:rsidR="00E92E86" w:rsidRPr="003C5ACD" w:rsidRDefault="00E92E86" w:rsidP="00E92E86">
      <w:pPr>
        <w:rPr>
          <w:i/>
          <w:color w:val="0070C0"/>
          <w:sz w:val="20"/>
        </w:rPr>
      </w:pPr>
      <w:r w:rsidRPr="003C5ACD">
        <w:rPr>
          <w:i/>
          <w:color w:val="0070C0"/>
          <w:sz w:val="20"/>
        </w:rPr>
        <w:t xml:space="preserve">The ability to visualise the results of these KPIs via a web interface would be the best way to publish them, alternatively they can be monitored in a worksheet </w:t>
      </w:r>
      <w:r w:rsidR="005D3146">
        <w:rPr>
          <w:i/>
          <w:color w:val="0070C0"/>
          <w:sz w:val="20"/>
        </w:rPr>
        <w:t>within</w:t>
      </w:r>
      <w:r w:rsidRPr="003C5ACD">
        <w:rPr>
          <w:i/>
          <w:color w:val="0070C0"/>
          <w:sz w:val="20"/>
        </w:rPr>
        <w:t xml:space="preserve"> the </w:t>
      </w:r>
      <w:r w:rsidR="000863B1">
        <w:rPr>
          <w:i/>
          <w:color w:val="0070C0"/>
          <w:sz w:val="20"/>
        </w:rPr>
        <w:t>VOSR</w:t>
      </w:r>
      <w:r w:rsidR="005D3146">
        <w:rPr>
          <w:i/>
          <w:color w:val="0070C0"/>
          <w:sz w:val="20"/>
        </w:rPr>
        <w:t xml:space="preserve"> (as done in the </w:t>
      </w:r>
      <w:r w:rsidR="000863B1">
        <w:rPr>
          <w:i/>
          <w:color w:val="0070C0"/>
          <w:sz w:val="20"/>
        </w:rPr>
        <w:t>VOSR</w:t>
      </w:r>
      <w:r w:rsidR="005D3146">
        <w:rPr>
          <w:i/>
          <w:color w:val="0070C0"/>
          <w:sz w:val="20"/>
        </w:rPr>
        <w:t xml:space="preserve"> Template)</w:t>
      </w:r>
      <w:r w:rsidRPr="003C5ACD">
        <w:rPr>
          <w:i/>
          <w:color w:val="0070C0"/>
          <w:sz w:val="20"/>
        </w:rPr>
        <w:t>.</w:t>
      </w:r>
    </w:p>
    <w:p w14:paraId="4FDC81D2" w14:textId="77777777" w:rsidR="00E92E86" w:rsidRPr="000B4E94" w:rsidRDefault="00E92E86" w:rsidP="00E92E86">
      <w:pPr>
        <w:pStyle w:val="Heading3"/>
        <w:rPr>
          <w:sz w:val="24"/>
          <w:szCs w:val="24"/>
        </w:rPr>
      </w:pPr>
      <w:bookmarkStart w:id="94" w:name="_Toc361385782"/>
      <w:bookmarkStart w:id="95" w:name="_Toc455050976"/>
      <w:bookmarkStart w:id="96" w:name="_Toc117846395"/>
      <w:r w:rsidRPr="000B4E94">
        <w:rPr>
          <w:sz w:val="24"/>
          <w:szCs w:val="24"/>
        </w:rPr>
        <w:t>KPIs definition</w:t>
      </w:r>
      <w:bookmarkEnd w:id="94"/>
      <w:bookmarkEnd w:id="95"/>
      <w:bookmarkEnd w:id="96"/>
    </w:p>
    <w:p w14:paraId="596D3845" w14:textId="77777777" w:rsidR="00E92E86" w:rsidRPr="003C5ACD" w:rsidRDefault="00E92E86" w:rsidP="00E92E86">
      <w:r w:rsidRPr="003C5ACD">
        <w:t>The following KPIs will be considered:</w:t>
      </w:r>
    </w:p>
    <w:p w14:paraId="4E1486E2" w14:textId="77777777" w:rsidR="00E92E86" w:rsidRPr="003C5ACD" w:rsidRDefault="00E92E86" w:rsidP="004840C8">
      <w:pPr>
        <w:numPr>
          <w:ilvl w:val="0"/>
          <w:numId w:val="24"/>
        </w:numPr>
        <w:rPr>
          <w:color w:val="FF0000"/>
        </w:rPr>
      </w:pPr>
      <w:r w:rsidRPr="003C5ACD">
        <w:rPr>
          <w:color w:val="FF0000"/>
        </w:rPr>
        <w:t>Objective 1</w:t>
      </w:r>
    </w:p>
    <w:p w14:paraId="04876173" w14:textId="77777777" w:rsidR="00E92E86" w:rsidRPr="003C5ACD" w:rsidRDefault="00E92E86" w:rsidP="004840C8">
      <w:pPr>
        <w:numPr>
          <w:ilvl w:val="1"/>
          <w:numId w:val="14"/>
        </w:numPr>
        <w:rPr>
          <w:color w:val="FF0000"/>
        </w:rPr>
      </w:pPr>
      <w:r w:rsidRPr="003C5ACD">
        <w:rPr>
          <w:color w:val="FF0000"/>
        </w:rPr>
        <w:t>KPI 1</w:t>
      </w:r>
    </w:p>
    <w:p w14:paraId="58B227FB" w14:textId="77777777" w:rsidR="00E92E86" w:rsidRPr="003C5ACD" w:rsidRDefault="00E92E86" w:rsidP="004840C8">
      <w:pPr>
        <w:numPr>
          <w:ilvl w:val="1"/>
          <w:numId w:val="14"/>
        </w:numPr>
        <w:rPr>
          <w:color w:val="FF0000"/>
        </w:rPr>
      </w:pPr>
      <w:r w:rsidRPr="003C5ACD">
        <w:rPr>
          <w:color w:val="FF0000"/>
        </w:rPr>
        <w:t>KPI 2</w:t>
      </w:r>
    </w:p>
    <w:p w14:paraId="45B4B2A8" w14:textId="77777777" w:rsidR="00E92E86" w:rsidRPr="003C5ACD" w:rsidRDefault="00E92E86" w:rsidP="004840C8">
      <w:pPr>
        <w:numPr>
          <w:ilvl w:val="0"/>
          <w:numId w:val="25"/>
        </w:numPr>
        <w:rPr>
          <w:color w:val="FF0000"/>
        </w:rPr>
      </w:pPr>
      <w:r w:rsidRPr="003C5ACD">
        <w:rPr>
          <w:color w:val="FF0000"/>
        </w:rPr>
        <w:t xml:space="preserve">Objective 2 </w:t>
      </w:r>
    </w:p>
    <w:p w14:paraId="4036B524" w14:textId="77777777" w:rsidR="00E92E86" w:rsidRPr="003C5ACD" w:rsidRDefault="00E92E86" w:rsidP="004840C8">
      <w:pPr>
        <w:numPr>
          <w:ilvl w:val="1"/>
          <w:numId w:val="23"/>
        </w:numPr>
        <w:rPr>
          <w:color w:val="FF0000"/>
        </w:rPr>
      </w:pPr>
      <w:r w:rsidRPr="003C5ACD">
        <w:rPr>
          <w:color w:val="FF0000"/>
        </w:rPr>
        <w:t>KPI 3</w:t>
      </w:r>
    </w:p>
    <w:p w14:paraId="0DD00551" w14:textId="77777777" w:rsidR="00E92E86" w:rsidRPr="003C5ACD" w:rsidRDefault="00E92E86" w:rsidP="004840C8">
      <w:pPr>
        <w:numPr>
          <w:ilvl w:val="1"/>
          <w:numId w:val="23"/>
        </w:numPr>
        <w:rPr>
          <w:color w:val="FF0000"/>
        </w:rPr>
      </w:pPr>
      <w:r w:rsidRPr="003C5ACD">
        <w:rPr>
          <w:color w:val="FF0000"/>
        </w:rPr>
        <w:t>KPI 4</w:t>
      </w:r>
    </w:p>
    <w:p w14:paraId="0068A2BC" w14:textId="77777777" w:rsidR="00E92E86" w:rsidRPr="003C5ACD" w:rsidRDefault="00E92E86" w:rsidP="00E92E86">
      <w:pPr>
        <w:rPr>
          <w:color w:val="FF0000"/>
        </w:rPr>
      </w:pPr>
      <w:r w:rsidRPr="003C5ACD">
        <w:rPr>
          <w:color w:val="FF0000"/>
        </w:rPr>
        <w:t>…..</w:t>
      </w:r>
    </w:p>
    <w:p w14:paraId="4937C383" w14:textId="77777777" w:rsidR="00E92E86" w:rsidRPr="000B4E94" w:rsidRDefault="00E92E86" w:rsidP="00E92E86"/>
    <w:p w14:paraId="7B5461CA" w14:textId="77777777" w:rsidR="00E92E86" w:rsidRPr="003C5ACD" w:rsidRDefault="00E92E86" w:rsidP="00E92E86">
      <w:pPr>
        <w:rPr>
          <w:i/>
          <w:color w:val="0070C0"/>
          <w:sz w:val="20"/>
        </w:rPr>
      </w:pPr>
    </w:p>
    <w:p w14:paraId="6F386B81" w14:textId="2D330F7A" w:rsidR="00E92E86" w:rsidRPr="003C5ACD" w:rsidRDefault="00E92E86" w:rsidP="00E92E86">
      <w:pPr>
        <w:rPr>
          <w:i/>
          <w:color w:val="0070C0"/>
          <w:sz w:val="20"/>
        </w:rPr>
      </w:pPr>
      <w:r w:rsidRPr="003C5ACD">
        <w:rPr>
          <w:i/>
          <w:color w:val="0070C0"/>
          <w:sz w:val="20"/>
        </w:rPr>
        <w:t xml:space="preserve">KPIs shall be measured during the </w:t>
      </w:r>
      <w:r w:rsidR="00A745FA">
        <w:rPr>
          <w:i/>
          <w:color w:val="0070C0"/>
          <w:sz w:val="20"/>
        </w:rPr>
        <w:t>validation</w:t>
      </w:r>
      <w:r w:rsidRPr="003C5ACD">
        <w:rPr>
          <w:i/>
          <w:color w:val="0070C0"/>
          <w:sz w:val="20"/>
        </w:rPr>
        <w:t xml:space="preserve"> operation; if they will be measured at the end of the </w:t>
      </w:r>
      <w:r w:rsidR="00A745FA">
        <w:rPr>
          <w:i/>
          <w:color w:val="0070C0"/>
          <w:sz w:val="20"/>
        </w:rPr>
        <w:t>validation</w:t>
      </w:r>
      <w:r w:rsidRPr="003C5ACD">
        <w:rPr>
          <w:i/>
          <w:color w:val="0070C0"/>
          <w:sz w:val="20"/>
        </w:rPr>
        <w:t xml:space="preserve"> itself a justification should be provided. Ideally KPIs could be reported in the </w:t>
      </w:r>
      <w:r w:rsidR="000863B1">
        <w:rPr>
          <w:i/>
          <w:color w:val="0070C0"/>
          <w:sz w:val="20"/>
        </w:rPr>
        <w:t>VOSR</w:t>
      </w:r>
      <w:r w:rsidRPr="003C5ACD">
        <w:rPr>
          <w:i/>
          <w:color w:val="0070C0"/>
          <w:sz w:val="20"/>
        </w:rPr>
        <w:t xml:space="preserve"> associating them to each day of the </w:t>
      </w:r>
      <w:r w:rsidR="00A745FA">
        <w:rPr>
          <w:i/>
          <w:color w:val="0070C0"/>
          <w:sz w:val="20"/>
        </w:rPr>
        <w:t>validation</w:t>
      </w:r>
      <w:r w:rsidRPr="003C5ACD">
        <w:rPr>
          <w:i/>
          <w:color w:val="0070C0"/>
          <w:sz w:val="20"/>
        </w:rPr>
        <w:t xml:space="preserve"> operations.</w:t>
      </w:r>
    </w:p>
    <w:p w14:paraId="62812E12" w14:textId="74A3970C" w:rsidR="00E92E86" w:rsidRPr="003C5ACD" w:rsidRDefault="00E92E86" w:rsidP="00E92E86">
      <w:pPr>
        <w:rPr>
          <w:i/>
          <w:color w:val="0070C0"/>
          <w:sz w:val="20"/>
        </w:rPr>
      </w:pPr>
      <w:r w:rsidRPr="003C5ACD">
        <w:rPr>
          <w:i/>
          <w:color w:val="0070C0"/>
          <w:sz w:val="20"/>
        </w:rPr>
        <w:t xml:space="preserve">KPIs linked to the utilisation of the </w:t>
      </w:r>
      <w:r w:rsidRPr="003229CF">
        <w:rPr>
          <w:i/>
          <w:color w:val="0070C0"/>
          <w:sz w:val="20"/>
        </w:rPr>
        <w:t>product/service</w:t>
      </w:r>
      <w:r w:rsidRPr="003C5ACD">
        <w:rPr>
          <w:i/>
          <w:color w:val="0070C0"/>
          <w:sz w:val="20"/>
        </w:rPr>
        <w:t xml:space="preserve"> (e.g. number of sessions, number of users using the </w:t>
      </w:r>
      <w:r w:rsidRPr="003229CF">
        <w:rPr>
          <w:i/>
          <w:color w:val="0070C0"/>
          <w:sz w:val="20"/>
        </w:rPr>
        <w:t>product/service</w:t>
      </w:r>
      <w:r w:rsidRPr="003C5ACD">
        <w:rPr>
          <w:i/>
          <w:color w:val="0070C0"/>
          <w:sz w:val="20"/>
        </w:rPr>
        <w:t xml:space="preserve">) shall be measured incrementally, on weekly basis, and promptly reported to ESA in the </w:t>
      </w:r>
      <w:r w:rsidR="000863B1">
        <w:rPr>
          <w:i/>
          <w:color w:val="0070C0"/>
          <w:sz w:val="20"/>
        </w:rPr>
        <w:t>VOSR</w:t>
      </w:r>
      <w:r w:rsidRPr="003C5ACD">
        <w:rPr>
          <w:i/>
          <w:color w:val="0070C0"/>
          <w:sz w:val="20"/>
        </w:rPr>
        <w:t xml:space="preserve"> submission. </w:t>
      </w:r>
    </w:p>
    <w:p w14:paraId="10D14C46" w14:textId="77777777" w:rsidR="00E92E86" w:rsidRPr="000B4E94" w:rsidRDefault="00E92E86" w:rsidP="00E92E86">
      <w:pPr>
        <w:pStyle w:val="Heading3"/>
        <w:rPr>
          <w:sz w:val="24"/>
          <w:szCs w:val="24"/>
        </w:rPr>
      </w:pPr>
      <w:r w:rsidRPr="000B4E94">
        <w:rPr>
          <w:sz w:val="24"/>
          <w:szCs w:val="24"/>
        </w:rPr>
        <w:br w:type="page"/>
      </w:r>
      <w:bookmarkStart w:id="97" w:name="_Toc361385783"/>
      <w:bookmarkStart w:id="98" w:name="_Toc455050977"/>
      <w:bookmarkStart w:id="99" w:name="_Toc117846396"/>
      <w:r w:rsidRPr="000B4E94">
        <w:rPr>
          <w:sz w:val="24"/>
          <w:szCs w:val="24"/>
        </w:rPr>
        <w:lastRenderedPageBreak/>
        <w:t>KPIs summary table</w:t>
      </w:r>
      <w:bookmarkEnd w:id="97"/>
      <w:bookmarkEnd w:id="98"/>
      <w:bookmarkEnd w:id="99"/>
    </w:p>
    <w:p w14:paraId="4867C3D7" w14:textId="77777777" w:rsidR="00E92E86" w:rsidRPr="000B4E94" w:rsidRDefault="00E92E86" w:rsidP="00E92E86">
      <w:r w:rsidRPr="000B4E94">
        <w:t>A summary of the KPIs and their characteristics is shown on the template below:</w:t>
      </w:r>
    </w:p>
    <w:p w14:paraId="4FD0E19A" w14:textId="77777777" w:rsidR="00E92E86" w:rsidRPr="000B4E94" w:rsidRDefault="00E92E86" w:rsidP="00E92E86"/>
    <w:tbl>
      <w:tblPr>
        <w:tblW w:w="44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997"/>
        <w:gridCol w:w="1833"/>
        <w:gridCol w:w="1251"/>
        <w:gridCol w:w="1317"/>
        <w:gridCol w:w="1055"/>
        <w:gridCol w:w="1550"/>
      </w:tblGrid>
      <w:tr w:rsidR="00E92E86" w:rsidRPr="005D3146" w14:paraId="5B8B7C95" w14:textId="77777777" w:rsidTr="00C51169">
        <w:trPr>
          <w:trHeight w:val="689"/>
          <w:jc w:val="center"/>
        </w:trPr>
        <w:tc>
          <w:tcPr>
            <w:tcW w:w="297" w:type="pct"/>
            <w:shd w:val="clear" w:color="auto" w:fill="4F81BD"/>
            <w:vAlign w:val="center"/>
          </w:tcPr>
          <w:p w14:paraId="1B6BAA43" w14:textId="77777777" w:rsidR="00E92E86" w:rsidRPr="005D3146" w:rsidRDefault="00E92E86" w:rsidP="00283DF1">
            <w:pPr>
              <w:rPr>
                <w:b/>
                <w:bCs/>
                <w:sz w:val="20"/>
              </w:rPr>
            </w:pPr>
            <w:r w:rsidRPr="005D3146">
              <w:rPr>
                <w:sz w:val="20"/>
              </w:rPr>
              <w:br w:type="page"/>
            </w:r>
            <w:r w:rsidRPr="005D3146">
              <w:rPr>
                <w:sz w:val="20"/>
              </w:rPr>
              <w:br w:type="page"/>
            </w:r>
          </w:p>
        </w:tc>
        <w:tc>
          <w:tcPr>
            <w:tcW w:w="586" w:type="pct"/>
            <w:shd w:val="clear" w:color="auto" w:fill="4F81BD"/>
            <w:vAlign w:val="center"/>
          </w:tcPr>
          <w:p w14:paraId="0C6F939A" w14:textId="77777777" w:rsidR="00E92E86" w:rsidRPr="005D3146" w:rsidRDefault="00E92E86" w:rsidP="005D3146">
            <w:pPr>
              <w:jc w:val="center"/>
              <w:rPr>
                <w:b/>
                <w:bCs/>
                <w:sz w:val="20"/>
              </w:rPr>
            </w:pPr>
            <w:r w:rsidRPr="005D3146">
              <w:rPr>
                <w:b/>
                <w:bCs/>
                <w:sz w:val="20"/>
              </w:rPr>
              <w:t>KPI</w:t>
            </w:r>
          </w:p>
        </w:tc>
        <w:tc>
          <w:tcPr>
            <w:tcW w:w="1077" w:type="pct"/>
            <w:shd w:val="clear" w:color="auto" w:fill="4F81BD"/>
            <w:vAlign w:val="center"/>
          </w:tcPr>
          <w:p w14:paraId="2F7E2475" w14:textId="77777777" w:rsidR="00E92E86" w:rsidRPr="000863B1" w:rsidRDefault="00E92E86" w:rsidP="005D3146">
            <w:pPr>
              <w:jc w:val="center"/>
              <w:rPr>
                <w:b/>
                <w:bCs/>
                <w:sz w:val="20"/>
              </w:rPr>
            </w:pPr>
            <w:r w:rsidRPr="000863B1">
              <w:rPr>
                <w:b/>
                <w:bCs/>
                <w:sz w:val="20"/>
              </w:rPr>
              <w:t>Definition</w:t>
            </w:r>
          </w:p>
        </w:tc>
        <w:tc>
          <w:tcPr>
            <w:tcW w:w="735" w:type="pct"/>
            <w:shd w:val="clear" w:color="auto" w:fill="4F81BD"/>
          </w:tcPr>
          <w:p w14:paraId="1549681C" w14:textId="77777777" w:rsidR="00E92E86" w:rsidRPr="000863B1" w:rsidRDefault="00E92E86" w:rsidP="005D3146">
            <w:pPr>
              <w:jc w:val="center"/>
              <w:rPr>
                <w:b/>
                <w:bCs/>
                <w:sz w:val="20"/>
              </w:rPr>
            </w:pPr>
            <w:r w:rsidRPr="000863B1">
              <w:rPr>
                <w:b/>
                <w:bCs/>
                <w:sz w:val="20"/>
              </w:rPr>
              <w:t>Expected Value</w:t>
            </w:r>
          </w:p>
        </w:tc>
        <w:tc>
          <w:tcPr>
            <w:tcW w:w="774" w:type="pct"/>
            <w:shd w:val="clear" w:color="auto" w:fill="4F81BD"/>
            <w:vAlign w:val="center"/>
          </w:tcPr>
          <w:p w14:paraId="3C2BB837" w14:textId="77777777" w:rsidR="00E92E86" w:rsidRPr="005D3146" w:rsidRDefault="00E92E86" w:rsidP="005D3146">
            <w:pPr>
              <w:jc w:val="center"/>
              <w:rPr>
                <w:b/>
                <w:bCs/>
                <w:sz w:val="20"/>
              </w:rPr>
            </w:pPr>
            <w:r w:rsidRPr="005D3146">
              <w:rPr>
                <w:b/>
                <w:bCs/>
                <w:sz w:val="20"/>
              </w:rPr>
              <w:t>Report Frequency</w:t>
            </w:r>
          </w:p>
        </w:tc>
        <w:tc>
          <w:tcPr>
            <w:tcW w:w="620" w:type="pct"/>
            <w:shd w:val="clear" w:color="auto" w:fill="4F81BD"/>
            <w:vAlign w:val="center"/>
          </w:tcPr>
          <w:p w14:paraId="7446D8BD" w14:textId="77777777" w:rsidR="00E92E86" w:rsidRPr="005D3146" w:rsidRDefault="00E92E86" w:rsidP="005D3146">
            <w:pPr>
              <w:jc w:val="center"/>
              <w:rPr>
                <w:b/>
                <w:bCs/>
                <w:sz w:val="20"/>
              </w:rPr>
            </w:pPr>
            <w:r w:rsidRPr="005D3146">
              <w:rPr>
                <w:b/>
                <w:bCs/>
                <w:sz w:val="20"/>
              </w:rPr>
              <w:t>Period</w:t>
            </w:r>
          </w:p>
        </w:tc>
        <w:tc>
          <w:tcPr>
            <w:tcW w:w="911" w:type="pct"/>
            <w:shd w:val="clear" w:color="auto" w:fill="4F81BD"/>
            <w:vAlign w:val="center"/>
          </w:tcPr>
          <w:p w14:paraId="5CF5C4CB" w14:textId="77777777" w:rsidR="00E92E86" w:rsidRPr="005D3146" w:rsidRDefault="00E92E86" w:rsidP="005D3146">
            <w:pPr>
              <w:jc w:val="center"/>
              <w:rPr>
                <w:b/>
                <w:bCs/>
                <w:sz w:val="20"/>
              </w:rPr>
            </w:pPr>
            <w:r w:rsidRPr="005D3146">
              <w:rPr>
                <w:b/>
                <w:bCs/>
                <w:sz w:val="20"/>
              </w:rPr>
              <w:t>Tool to extract the data</w:t>
            </w:r>
          </w:p>
        </w:tc>
      </w:tr>
      <w:tr w:rsidR="00E92E86" w:rsidRPr="005D3146" w14:paraId="6D02B3AC" w14:textId="77777777" w:rsidTr="00C51169">
        <w:trPr>
          <w:cantSplit/>
          <w:trHeight w:val="1276"/>
          <w:jc w:val="center"/>
        </w:trPr>
        <w:tc>
          <w:tcPr>
            <w:tcW w:w="297" w:type="pct"/>
            <w:vMerge w:val="restart"/>
            <w:textDirection w:val="btLr"/>
            <w:vAlign w:val="center"/>
          </w:tcPr>
          <w:p w14:paraId="11373BFF" w14:textId="77777777" w:rsidR="00E92E86" w:rsidRPr="005D3146" w:rsidRDefault="00E92E86" w:rsidP="005D3146">
            <w:pPr>
              <w:jc w:val="center"/>
              <w:rPr>
                <w:b/>
                <w:bCs/>
                <w:color w:val="FF0000"/>
                <w:sz w:val="20"/>
              </w:rPr>
            </w:pPr>
            <w:r w:rsidRPr="005D3146">
              <w:rPr>
                <w:b/>
                <w:bCs/>
                <w:color w:val="FF0000"/>
                <w:sz w:val="20"/>
              </w:rPr>
              <w:t>Objective 1</w:t>
            </w:r>
          </w:p>
        </w:tc>
        <w:tc>
          <w:tcPr>
            <w:tcW w:w="586" w:type="pct"/>
            <w:shd w:val="clear" w:color="auto" w:fill="auto"/>
            <w:vAlign w:val="center"/>
          </w:tcPr>
          <w:p w14:paraId="0F054D47" w14:textId="77777777" w:rsidR="00E92E86" w:rsidRPr="005D3146" w:rsidRDefault="00E92E86" w:rsidP="005D3146">
            <w:pPr>
              <w:jc w:val="center"/>
              <w:rPr>
                <w:color w:val="FF0000"/>
                <w:sz w:val="20"/>
              </w:rPr>
            </w:pPr>
            <w:r w:rsidRPr="005D3146">
              <w:rPr>
                <w:color w:val="FF0000"/>
                <w:sz w:val="20"/>
              </w:rPr>
              <w:t>KPI 1</w:t>
            </w:r>
          </w:p>
        </w:tc>
        <w:tc>
          <w:tcPr>
            <w:tcW w:w="1077" w:type="pct"/>
            <w:shd w:val="clear" w:color="auto" w:fill="auto"/>
            <w:vAlign w:val="center"/>
          </w:tcPr>
          <w:p w14:paraId="597253A4" w14:textId="77777777" w:rsidR="00E92E86" w:rsidRPr="005D3146" w:rsidRDefault="00E92E86" w:rsidP="005D3146">
            <w:pPr>
              <w:jc w:val="center"/>
              <w:rPr>
                <w:color w:val="FF0000"/>
                <w:sz w:val="20"/>
              </w:rPr>
            </w:pPr>
          </w:p>
        </w:tc>
        <w:tc>
          <w:tcPr>
            <w:tcW w:w="735" w:type="pct"/>
          </w:tcPr>
          <w:p w14:paraId="11FF92EC" w14:textId="77777777" w:rsidR="00E92E86" w:rsidRPr="005D3146" w:rsidRDefault="00E92E86" w:rsidP="005D3146">
            <w:pPr>
              <w:jc w:val="center"/>
              <w:rPr>
                <w:color w:val="FF0000"/>
                <w:sz w:val="20"/>
              </w:rPr>
            </w:pPr>
            <w:r w:rsidRPr="005D3146">
              <w:rPr>
                <w:color w:val="FF0000"/>
                <w:sz w:val="20"/>
              </w:rPr>
              <w:t>80% answered 3+ to question 5</w:t>
            </w:r>
          </w:p>
        </w:tc>
        <w:tc>
          <w:tcPr>
            <w:tcW w:w="774" w:type="pct"/>
            <w:shd w:val="clear" w:color="auto" w:fill="auto"/>
            <w:vAlign w:val="center"/>
          </w:tcPr>
          <w:p w14:paraId="14B42122" w14:textId="77777777" w:rsidR="00E92E86" w:rsidRPr="005D3146" w:rsidRDefault="00E92E86" w:rsidP="005D3146">
            <w:pPr>
              <w:jc w:val="center"/>
              <w:rPr>
                <w:color w:val="FF0000"/>
                <w:sz w:val="20"/>
              </w:rPr>
            </w:pPr>
            <w:r w:rsidRPr="005D3146">
              <w:rPr>
                <w:color w:val="FF0000"/>
                <w:sz w:val="20"/>
              </w:rPr>
              <w:t>weekly</w:t>
            </w:r>
          </w:p>
        </w:tc>
        <w:tc>
          <w:tcPr>
            <w:tcW w:w="620" w:type="pct"/>
            <w:shd w:val="clear" w:color="auto" w:fill="auto"/>
            <w:vAlign w:val="center"/>
          </w:tcPr>
          <w:p w14:paraId="5D67CE12" w14:textId="26A093B1" w:rsidR="00E92E86" w:rsidRPr="005D3146" w:rsidRDefault="00E92E86" w:rsidP="005D3146">
            <w:pPr>
              <w:jc w:val="center"/>
              <w:rPr>
                <w:color w:val="FF0000"/>
                <w:sz w:val="20"/>
              </w:rPr>
            </w:pPr>
            <w:r w:rsidRPr="005D3146">
              <w:rPr>
                <w:color w:val="FF0000"/>
                <w:sz w:val="20"/>
              </w:rPr>
              <w:t xml:space="preserve">During the </w:t>
            </w:r>
            <w:r w:rsidR="00A745FA">
              <w:rPr>
                <w:color w:val="FF0000"/>
                <w:sz w:val="20"/>
              </w:rPr>
              <w:t>validation</w:t>
            </w:r>
            <w:r w:rsidRPr="005D3146">
              <w:rPr>
                <w:color w:val="FF0000"/>
                <w:sz w:val="20"/>
              </w:rPr>
              <w:t xml:space="preserve">, end of the </w:t>
            </w:r>
            <w:r w:rsidR="00A745FA">
              <w:rPr>
                <w:color w:val="FF0000"/>
                <w:sz w:val="20"/>
              </w:rPr>
              <w:t>validation</w:t>
            </w:r>
          </w:p>
        </w:tc>
        <w:tc>
          <w:tcPr>
            <w:tcW w:w="911" w:type="pct"/>
            <w:vAlign w:val="center"/>
          </w:tcPr>
          <w:p w14:paraId="725975A2" w14:textId="77777777" w:rsidR="00E92E86" w:rsidRPr="005D3146" w:rsidRDefault="00E92E86" w:rsidP="005D3146">
            <w:pPr>
              <w:jc w:val="center"/>
              <w:rPr>
                <w:color w:val="FF0000"/>
                <w:sz w:val="20"/>
              </w:rPr>
            </w:pPr>
            <w:r w:rsidRPr="005D3146">
              <w:rPr>
                <w:color w:val="FF0000"/>
                <w:sz w:val="20"/>
              </w:rPr>
              <w:t>Questionnaire</w:t>
            </w:r>
          </w:p>
        </w:tc>
      </w:tr>
      <w:tr w:rsidR="00E92E86" w:rsidRPr="005D3146" w14:paraId="19F8D334" w14:textId="77777777" w:rsidTr="00C51169">
        <w:trPr>
          <w:cantSplit/>
          <w:trHeight w:val="1242"/>
          <w:jc w:val="center"/>
        </w:trPr>
        <w:tc>
          <w:tcPr>
            <w:tcW w:w="297" w:type="pct"/>
            <w:vMerge/>
            <w:textDirection w:val="btLr"/>
            <w:vAlign w:val="center"/>
          </w:tcPr>
          <w:p w14:paraId="1BB3B603" w14:textId="77777777" w:rsidR="00E92E86" w:rsidRPr="005D3146" w:rsidRDefault="00E92E86" w:rsidP="005D3146">
            <w:pPr>
              <w:jc w:val="center"/>
              <w:rPr>
                <w:b/>
                <w:bCs/>
                <w:color w:val="FF0000"/>
                <w:sz w:val="20"/>
              </w:rPr>
            </w:pPr>
          </w:p>
        </w:tc>
        <w:tc>
          <w:tcPr>
            <w:tcW w:w="586" w:type="pct"/>
            <w:shd w:val="clear" w:color="auto" w:fill="auto"/>
            <w:vAlign w:val="center"/>
          </w:tcPr>
          <w:p w14:paraId="585A538D" w14:textId="77777777" w:rsidR="00E92E86" w:rsidRPr="005D3146" w:rsidRDefault="00E92E86" w:rsidP="005D3146">
            <w:pPr>
              <w:jc w:val="center"/>
              <w:rPr>
                <w:color w:val="FF0000"/>
                <w:sz w:val="20"/>
              </w:rPr>
            </w:pPr>
            <w:r w:rsidRPr="005D3146">
              <w:rPr>
                <w:color w:val="FF0000"/>
                <w:sz w:val="20"/>
              </w:rPr>
              <w:t>KPI 2</w:t>
            </w:r>
          </w:p>
        </w:tc>
        <w:tc>
          <w:tcPr>
            <w:tcW w:w="1077" w:type="pct"/>
            <w:shd w:val="clear" w:color="auto" w:fill="auto"/>
            <w:vAlign w:val="center"/>
          </w:tcPr>
          <w:p w14:paraId="1C44267C" w14:textId="77777777" w:rsidR="00E92E86" w:rsidRPr="005D3146" w:rsidRDefault="00E92E86" w:rsidP="005D3146">
            <w:pPr>
              <w:jc w:val="center"/>
              <w:rPr>
                <w:color w:val="FF0000"/>
                <w:sz w:val="20"/>
              </w:rPr>
            </w:pPr>
          </w:p>
        </w:tc>
        <w:tc>
          <w:tcPr>
            <w:tcW w:w="735" w:type="pct"/>
          </w:tcPr>
          <w:p w14:paraId="7D8529DA" w14:textId="77777777" w:rsidR="00C51169" w:rsidRDefault="00C51169" w:rsidP="005D3146">
            <w:pPr>
              <w:jc w:val="center"/>
              <w:rPr>
                <w:color w:val="FF0000"/>
                <w:sz w:val="20"/>
              </w:rPr>
            </w:pPr>
          </w:p>
          <w:p w14:paraId="78A382FB" w14:textId="77777777" w:rsidR="00C51169" w:rsidRDefault="00C51169" w:rsidP="005D3146">
            <w:pPr>
              <w:jc w:val="center"/>
              <w:rPr>
                <w:color w:val="FF0000"/>
                <w:sz w:val="20"/>
              </w:rPr>
            </w:pPr>
          </w:p>
          <w:p w14:paraId="33E4E1E0" w14:textId="77777777" w:rsidR="00E92E86" w:rsidRPr="005D3146" w:rsidRDefault="00E92E86" w:rsidP="005D3146">
            <w:pPr>
              <w:jc w:val="center"/>
              <w:rPr>
                <w:color w:val="FF0000"/>
                <w:sz w:val="20"/>
              </w:rPr>
            </w:pPr>
            <w:r w:rsidRPr="005D3146">
              <w:rPr>
                <w:color w:val="FF0000"/>
                <w:sz w:val="20"/>
              </w:rPr>
              <w:t>XXX</w:t>
            </w:r>
          </w:p>
        </w:tc>
        <w:tc>
          <w:tcPr>
            <w:tcW w:w="774" w:type="pct"/>
            <w:shd w:val="clear" w:color="auto" w:fill="auto"/>
            <w:vAlign w:val="center"/>
          </w:tcPr>
          <w:p w14:paraId="6EBA309A" w14:textId="77777777" w:rsidR="00E92E86" w:rsidRPr="005D3146" w:rsidRDefault="00E92E86" w:rsidP="005D3146">
            <w:pPr>
              <w:jc w:val="center"/>
              <w:rPr>
                <w:color w:val="FF0000"/>
                <w:sz w:val="20"/>
              </w:rPr>
            </w:pPr>
            <w:r w:rsidRPr="005D3146">
              <w:rPr>
                <w:color w:val="FF0000"/>
                <w:sz w:val="20"/>
              </w:rPr>
              <w:t>monthly</w:t>
            </w:r>
          </w:p>
        </w:tc>
        <w:tc>
          <w:tcPr>
            <w:tcW w:w="620" w:type="pct"/>
            <w:shd w:val="clear" w:color="auto" w:fill="auto"/>
            <w:vAlign w:val="center"/>
          </w:tcPr>
          <w:p w14:paraId="77E7892A" w14:textId="58A2A62E" w:rsidR="00E92E86" w:rsidRPr="005D3146" w:rsidRDefault="00E92E86" w:rsidP="005D3146">
            <w:pPr>
              <w:jc w:val="center"/>
              <w:rPr>
                <w:color w:val="FF0000"/>
                <w:sz w:val="20"/>
              </w:rPr>
            </w:pPr>
            <w:r w:rsidRPr="005D3146">
              <w:rPr>
                <w:color w:val="FF0000"/>
                <w:sz w:val="20"/>
              </w:rPr>
              <w:t xml:space="preserve">End of the </w:t>
            </w:r>
            <w:r w:rsidR="00A745FA">
              <w:rPr>
                <w:color w:val="FF0000"/>
                <w:sz w:val="20"/>
              </w:rPr>
              <w:t>validation</w:t>
            </w:r>
          </w:p>
        </w:tc>
        <w:tc>
          <w:tcPr>
            <w:tcW w:w="911" w:type="pct"/>
            <w:vAlign w:val="center"/>
          </w:tcPr>
          <w:p w14:paraId="08860EF7" w14:textId="77777777" w:rsidR="00E92E86" w:rsidRPr="005D3146" w:rsidRDefault="00E92E86" w:rsidP="005D3146">
            <w:pPr>
              <w:jc w:val="center"/>
              <w:rPr>
                <w:color w:val="FF0000"/>
                <w:sz w:val="20"/>
              </w:rPr>
            </w:pPr>
            <w:r w:rsidRPr="005D3146">
              <w:rPr>
                <w:color w:val="FF0000"/>
                <w:sz w:val="20"/>
              </w:rPr>
              <w:t>Software</w:t>
            </w:r>
          </w:p>
        </w:tc>
      </w:tr>
      <w:tr w:rsidR="00E92E86" w:rsidRPr="005D3146" w14:paraId="4D07CBBD" w14:textId="77777777" w:rsidTr="00C51169">
        <w:trPr>
          <w:cantSplit/>
          <w:trHeight w:val="1129"/>
          <w:jc w:val="center"/>
        </w:trPr>
        <w:tc>
          <w:tcPr>
            <w:tcW w:w="297" w:type="pct"/>
            <w:vMerge w:val="restart"/>
            <w:textDirection w:val="btLr"/>
            <w:vAlign w:val="center"/>
          </w:tcPr>
          <w:p w14:paraId="79CB3194" w14:textId="77777777" w:rsidR="00E92E86" w:rsidRPr="005D3146" w:rsidRDefault="00E92E86" w:rsidP="005D3146">
            <w:pPr>
              <w:jc w:val="center"/>
              <w:rPr>
                <w:b/>
                <w:bCs/>
                <w:color w:val="FF0000"/>
                <w:sz w:val="20"/>
              </w:rPr>
            </w:pPr>
            <w:r w:rsidRPr="005D3146">
              <w:rPr>
                <w:b/>
                <w:bCs/>
                <w:color w:val="FF0000"/>
                <w:sz w:val="20"/>
              </w:rPr>
              <w:t>Objective 2</w:t>
            </w:r>
          </w:p>
        </w:tc>
        <w:tc>
          <w:tcPr>
            <w:tcW w:w="586" w:type="pct"/>
            <w:shd w:val="clear" w:color="auto" w:fill="auto"/>
            <w:vAlign w:val="center"/>
          </w:tcPr>
          <w:p w14:paraId="0339E3BF" w14:textId="77777777" w:rsidR="00E92E86" w:rsidRPr="005D3146" w:rsidRDefault="00E92E86" w:rsidP="005D3146">
            <w:pPr>
              <w:jc w:val="center"/>
              <w:rPr>
                <w:color w:val="FF0000"/>
                <w:sz w:val="20"/>
              </w:rPr>
            </w:pPr>
            <w:r w:rsidRPr="005D3146">
              <w:rPr>
                <w:color w:val="FF0000"/>
                <w:sz w:val="20"/>
              </w:rPr>
              <w:t>KPI 3</w:t>
            </w:r>
          </w:p>
        </w:tc>
        <w:tc>
          <w:tcPr>
            <w:tcW w:w="1077" w:type="pct"/>
            <w:shd w:val="clear" w:color="auto" w:fill="auto"/>
            <w:vAlign w:val="center"/>
          </w:tcPr>
          <w:p w14:paraId="5EE2B5EE" w14:textId="77777777" w:rsidR="00E92E86" w:rsidRPr="005D3146" w:rsidRDefault="00E92E86" w:rsidP="005D3146">
            <w:pPr>
              <w:jc w:val="center"/>
              <w:rPr>
                <w:color w:val="FF0000"/>
                <w:sz w:val="20"/>
              </w:rPr>
            </w:pPr>
          </w:p>
        </w:tc>
        <w:tc>
          <w:tcPr>
            <w:tcW w:w="735" w:type="pct"/>
          </w:tcPr>
          <w:p w14:paraId="3A6A575C" w14:textId="77777777" w:rsidR="00E92E86" w:rsidRPr="005D3146" w:rsidRDefault="00E92E86" w:rsidP="005D3146">
            <w:pPr>
              <w:jc w:val="center"/>
              <w:rPr>
                <w:color w:val="FF0000"/>
                <w:sz w:val="20"/>
              </w:rPr>
            </w:pPr>
          </w:p>
        </w:tc>
        <w:tc>
          <w:tcPr>
            <w:tcW w:w="774" w:type="pct"/>
            <w:shd w:val="clear" w:color="auto" w:fill="auto"/>
            <w:vAlign w:val="center"/>
          </w:tcPr>
          <w:p w14:paraId="1CA6447C" w14:textId="77777777" w:rsidR="00E92E86" w:rsidRPr="005D3146" w:rsidRDefault="00E92E86" w:rsidP="005D3146">
            <w:pPr>
              <w:jc w:val="center"/>
              <w:rPr>
                <w:color w:val="FF0000"/>
                <w:sz w:val="20"/>
              </w:rPr>
            </w:pPr>
          </w:p>
        </w:tc>
        <w:tc>
          <w:tcPr>
            <w:tcW w:w="620" w:type="pct"/>
            <w:shd w:val="clear" w:color="auto" w:fill="auto"/>
            <w:vAlign w:val="center"/>
          </w:tcPr>
          <w:p w14:paraId="319DF747" w14:textId="77777777" w:rsidR="00E92E86" w:rsidRPr="005D3146" w:rsidRDefault="00E92E86" w:rsidP="005D3146">
            <w:pPr>
              <w:jc w:val="center"/>
              <w:rPr>
                <w:color w:val="FF0000"/>
                <w:sz w:val="20"/>
              </w:rPr>
            </w:pPr>
          </w:p>
        </w:tc>
        <w:tc>
          <w:tcPr>
            <w:tcW w:w="911" w:type="pct"/>
            <w:vAlign w:val="center"/>
          </w:tcPr>
          <w:p w14:paraId="14243B68" w14:textId="77777777" w:rsidR="00E92E86" w:rsidRPr="005D3146" w:rsidRDefault="00E92E86" w:rsidP="005D3146">
            <w:pPr>
              <w:jc w:val="center"/>
              <w:rPr>
                <w:color w:val="FF0000"/>
                <w:sz w:val="20"/>
              </w:rPr>
            </w:pPr>
          </w:p>
        </w:tc>
      </w:tr>
      <w:tr w:rsidR="00E92E86" w:rsidRPr="005D3146" w14:paraId="2EA8B95E" w14:textId="77777777" w:rsidTr="00C51169">
        <w:trPr>
          <w:cantSplit/>
          <w:trHeight w:val="1408"/>
          <w:jc w:val="center"/>
        </w:trPr>
        <w:tc>
          <w:tcPr>
            <w:tcW w:w="297" w:type="pct"/>
            <w:vMerge/>
            <w:vAlign w:val="center"/>
          </w:tcPr>
          <w:p w14:paraId="3F1FEC06" w14:textId="77777777" w:rsidR="00E92E86" w:rsidRPr="005D3146" w:rsidRDefault="00E92E86" w:rsidP="005D3146">
            <w:pPr>
              <w:jc w:val="center"/>
              <w:rPr>
                <w:b/>
                <w:bCs/>
                <w:color w:val="FF0000"/>
                <w:sz w:val="20"/>
              </w:rPr>
            </w:pPr>
          </w:p>
        </w:tc>
        <w:tc>
          <w:tcPr>
            <w:tcW w:w="586" w:type="pct"/>
            <w:shd w:val="clear" w:color="auto" w:fill="auto"/>
            <w:vAlign w:val="center"/>
          </w:tcPr>
          <w:p w14:paraId="46AE7E44" w14:textId="77777777" w:rsidR="00E92E86" w:rsidRPr="005D3146" w:rsidRDefault="00E92E86" w:rsidP="005D3146">
            <w:pPr>
              <w:jc w:val="center"/>
              <w:rPr>
                <w:color w:val="FF0000"/>
                <w:sz w:val="20"/>
              </w:rPr>
            </w:pPr>
            <w:r w:rsidRPr="005D3146">
              <w:rPr>
                <w:color w:val="FF0000"/>
                <w:sz w:val="20"/>
              </w:rPr>
              <w:t>KPI 4</w:t>
            </w:r>
          </w:p>
        </w:tc>
        <w:tc>
          <w:tcPr>
            <w:tcW w:w="1077" w:type="pct"/>
            <w:shd w:val="clear" w:color="auto" w:fill="auto"/>
            <w:vAlign w:val="center"/>
          </w:tcPr>
          <w:p w14:paraId="2F2ED99C" w14:textId="77777777" w:rsidR="00E92E86" w:rsidRPr="005D3146" w:rsidRDefault="00E92E86" w:rsidP="005D3146">
            <w:pPr>
              <w:jc w:val="center"/>
              <w:rPr>
                <w:color w:val="FF0000"/>
                <w:sz w:val="20"/>
              </w:rPr>
            </w:pPr>
          </w:p>
        </w:tc>
        <w:tc>
          <w:tcPr>
            <w:tcW w:w="735" w:type="pct"/>
          </w:tcPr>
          <w:p w14:paraId="335F0685" w14:textId="77777777" w:rsidR="00E92E86" w:rsidRPr="005D3146" w:rsidRDefault="00E92E86" w:rsidP="005D3146">
            <w:pPr>
              <w:jc w:val="center"/>
              <w:rPr>
                <w:color w:val="FF0000"/>
                <w:sz w:val="20"/>
              </w:rPr>
            </w:pPr>
          </w:p>
        </w:tc>
        <w:tc>
          <w:tcPr>
            <w:tcW w:w="774" w:type="pct"/>
            <w:shd w:val="clear" w:color="auto" w:fill="auto"/>
            <w:vAlign w:val="center"/>
          </w:tcPr>
          <w:p w14:paraId="5F89F5C7" w14:textId="77777777" w:rsidR="00E92E86" w:rsidRPr="005D3146" w:rsidRDefault="00E92E86" w:rsidP="005D3146">
            <w:pPr>
              <w:jc w:val="center"/>
              <w:rPr>
                <w:color w:val="FF0000"/>
                <w:sz w:val="20"/>
              </w:rPr>
            </w:pPr>
          </w:p>
        </w:tc>
        <w:tc>
          <w:tcPr>
            <w:tcW w:w="620" w:type="pct"/>
            <w:shd w:val="clear" w:color="auto" w:fill="auto"/>
            <w:vAlign w:val="center"/>
          </w:tcPr>
          <w:p w14:paraId="4AA6CED9" w14:textId="77777777" w:rsidR="00E92E86" w:rsidRPr="005D3146" w:rsidRDefault="00E92E86" w:rsidP="005D3146">
            <w:pPr>
              <w:jc w:val="center"/>
              <w:rPr>
                <w:color w:val="FF0000"/>
                <w:sz w:val="20"/>
              </w:rPr>
            </w:pPr>
          </w:p>
        </w:tc>
        <w:tc>
          <w:tcPr>
            <w:tcW w:w="911" w:type="pct"/>
            <w:vAlign w:val="center"/>
          </w:tcPr>
          <w:p w14:paraId="7C5A48D3" w14:textId="77777777" w:rsidR="00E92E86" w:rsidRPr="005D3146" w:rsidRDefault="00E92E86" w:rsidP="005D3146">
            <w:pPr>
              <w:jc w:val="center"/>
              <w:rPr>
                <w:color w:val="FF0000"/>
                <w:sz w:val="20"/>
              </w:rPr>
            </w:pPr>
          </w:p>
        </w:tc>
      </w:tr>
      <w:tr w:rsidR="00E92E86" w:rsidRPr="005D3146" w14:paraId="7ED9B58A" w14:textId="77777777" w:rsidTr="00C51169">
        <w:trPr>
          <w:cantSplit/>
          <w:trHeight w:val="1347"/>
          <w:jc w:val="center"/>
        </w:trPr>
        <w:tc>
          <w:tcPr>
            <w:tcW w:w="297" w:type="pct"/>
            <w:textDirection w:val="btLr"/>
            <w:vAlign w:val="center"/>
          </w:tcPr>
          <w:p w14:paraId="19DC2896" w14:textId="77777777" w:rsidR="00E92E86" w:rsidRPr="005D3146" w:rsidRDefault="00E92E86" w:rsidP="005D3146">
            <w:pPr>
              <w:jc w:val="center"/>
              <w:rPr>
                <w:b/>
                <w:bCs/>
                <w:color w:val="FF0000"/>
                <w:sz w:val="20"/>
              </w:rPr>
            </w:pPr>
            <w:r w:rsidRPr="005D3146">
              <w:rPr>
                <w:b/>
                <w:bCs/>
                <w:color w:val="FF0000"/>
                <w:sz w:val="20"/>
              </w:rPr>
              <w:t>Objective 3</w:t>
            </w:r>
          </w:p>
        </w:tc>
        <w:tc>
          <w:tcPr>
            <w:tcW w:w="586" w:type="pct"/>
            <w:shd w:val="clear" w:color="auto" w:fill="auto"/>
            <w:vAlign w:val="center"/>
          </w:tcPr>
          <w:p w14:paraId="2E0DC960" w14:textId="77777777" w:rsidR="00E92E86" w:rsidRPr="005D3146" w:rsidRDefault="00E92E86" w:rsidP="005D3146">
            <w:pPr>
              <w:jc w:val="center"/>
              <w:rPr>
                <w:color w:val="FF0000"/>
                <w:sz w:val="20"/>
              </w:rPr>
            </w:pPr>
            <w:r w:rsidRPr="005D3146">
              <w:rPr>
                <w:color w:val="FF0000"/>
                <w:sz w:val="20"/>
              </w:rPr>
              <w:t>…</w:t>
            </w:r>
          </w:p>
        </w:tc>
        <w:tc>
          <w:tcPr>
            <w:tcW w:w="1077" w:type="pct"/>
            <w:shd w:val="clear" w:color="auto" w:fill="auto"/>
            <w:vAlign w:val="center"/>
          </w:tcPr>
          <w:p w14:paraId="61F33B45" w14:textId="77777777" w:rsidR="00E92E86" w:rsidRPr="005D3146" w:rsidRDefault="00E92E86" w:rsidP="005D3146">
            <w:pPr>
              <w:jc w:val="center"/>
              <w:rPr>
                <w:color w:val="FF0000"/>
                <w:sz w:val="20"/>
              </w:rPr>
            </w:pPr>
          </w:p>
        </w:tc>
        <w:tc>
          <w:tcPr>
            <w:tcW w:w="735" w:type="pct"/>
          </w:tcPr>
          <w:p w14:paraId="4B35A646" w14:textId="77777777" w:rsidR="00E92E86" w:rsidRPr="005D3146" w:rsidRDefault="00E92E86" w:rsidP="005D3146">
            <w:pPr>
              <w:jc w:val="center"/>
              <w:rPr>
                <w:color w:val="FF0000"/>
                <w:sz w:val="20"/>
              </w:rPr>
            </w:pPr>
          </w:p>
        </w:tc>
        <w:tc>
          <w:tcPr>
            <w:tcW w:w="774" w:type="pct"/>
            <w:shd w:val="clear" w:color="auto" w:fill="auto"/>
            <w:vAlign w:val="center"/>
          </w:tcPr>
          <w:p w14:paraId="6438ADF5" w14:textId="77777777" w:rsidR="00E92E86" w:rsidRPr="005D3146" w:rsidRDefault="00E92E86" w:rsidP="005D3146">
            <w:pPr>
              <w:jc w:val="center"/>
              <w:rPr>
                <w:color w:val="FF0000"/>
                <w:sz w:val="20"/>
              </w:rPr>
            </w:pPr>
          </w:p>
        </w:tc>
        <w:tc>
          <w:tcPr>
            <w:tcW w:w="620" w:type="pct"/>
            <w:shd w:val="clear" w:color="auto" w:fill="auto"/>
            <w:vAlign w:val="center"/>
          </w:tcPr>
          <w:p w14:paraId="6D768ABC" w14:textId="77777777" w:rsidR="00E92E86" w:rsidRPr="005D3146" w:rsidRDefault="00E92E86" w:rsidP="005D3146">
            <w:pPr>
              <w:jc w:val="center"/>
              <w:rPr>
                <w:color w:val="FF0000"/>
                <w:sz w:val="20"/>
              </w:rPr>
            </w:pPr>
          </w:p>
        </w:tc>
        <w:tc>
          <w:tcPr>
            <w:tcW w:w="911" w:type="pct"/>
            <w:vAlign w:val="center"/>
          </w:tcPr>
          <w:p w14:paraId="77B53C5D" w14:textId="77777777" w:rsidR="00E92E86" w:rsidRPr="005D3146" w:rsidRDefault="00E92E86" w:rsidP="005D3146">
            <w:pPr>
              <w:jc w:val="center"/>
              <w:rPr>
                <w:color w:val="FF0000"/>
                <w:sz w:val="20"/>
              </w:rPr>
            </w:pPr>
          </w:p>
        </w:tc>
      </w:tr>
    </w:tbl>
    <w:p w14:paraId="011675C8" w14:textId="77777777" w:rsidR="00E92E86" w:rsidRPr="000B4E94" w:rsidRDefault="00E92E86" w:rsidP="00E92E86">
      <w:pPr>
        <w:pStyle w:val="Heading3"/>
        <w:rPr>
          <w:sz w:val="24"/>
          <w:szCs w:val="24"/>
        </w:rPr>
      </w:pPr>
      <w:bookmarkStart w:id="100" w:name="_Toc357008337"/>
      <w:bookmarkStart w:id="101" w:name="_Toc358131886"/>
      <w:bookmarkStart w:id="102" w:name="_Toc358131887"/>
      <w:bookmarkStart w:id="103" w:name="_Toc361385784"/>
      <w:bookmarkStart w:id="104" w:name="_Toc455050978"/>
      <w:bookmarkStart w:id="105" w:name="_Toc117846397"/>
      <w:bookmarkEnd w:id="100"/>
      <w:bookmarkEnd w:id="101"/>
      <w:bookmarkEnd w:id="102"/>
      <w:r w:rsidRPr="000B4E94">
        <w:rPr>
          <w:sz w:val="24"/>
          <w:szCs w:val="24"/>
        </w:rPr>
        <w:t>Other important KPIs</w:t>
      </w:r>
      <w:bookmarkEnd w:id="103"/>
      <w:bookmarkEnd w:id="104"/>
      <w:bookmarkEnd w:id="105"/>
    </w:p>
    <w:p w14:paraId="55B13CDE" w14:textId="65E6CD57" w:rsidR="00E92E86" w:rsidRDefault="00E92E86" w:rsidP="00E92E86">
      <w:pPr>
        <w:rPr>
          <w:i/>
          <w:color w:val="0070C0"/>
          <w:sz w:val="20"/>
        </w:rPr>
      </w:pPr>
      <w:r w:rsidRPr="003C5ACD">
        <w:rPr>
          <w:i/>
          <w:color w:val="0070C0"/>
          <w:sz w:val="20"/>
        </w:rPr>
        <w:t>There could be some other KPIs which ha</w:t>
      </w:r>
      <w:r w:rsidR="00C51169">
        <w:rPr>
          <w:i/>
          <w:color w:val="0070C0"/>
          <w:sz w:val="20"/>
        </w:rPr>
        <w:t>ve</w:t>
      </w:r>
      <w:r w:rsidRPr="003C5ACD">
        <w:rPr>
          <w:i/>
          <w:color w:val="0070C0"/>
          <w:sz w:val="20"/>
        </w:rPr>
        <w:t xml:space="preserve"> to be monitored during the </w:t>
      </w:r>
      <w:r w:rsidR="00A745FA">
        <w:rPr>
          <w:i/>
          <w:color w:val="0070C0"/>
          <w:sz w:val="20"/>
        </w:rPr>
        <w:t>validation</w:t>
      </w:r>
      <w:r w:rsidRPr="003C5ACD">
        <w:rPr>
          <w:i/>
          <w:color w:val="0070C0"/>
          <w:sz w:val="20"/>
        </w:rPr>
        <w:t xml:space="preserve"> but which have not direct relationship with the project objectives. Such KPIs shall be anyhow monitored and they should be structured with the same previous approach.</w:t>
      </w:r>
    </w:p>
    <w:p w14:paraId="0B78E7DF" w14:textId="77777777" w:rsidR="00C51169" w:rsidRPr="003C5ACD" w:rsidRDefault="00C51169" w:rsidP="00E92E86">
      <w:pPr>
        <w:rPr>
          <w:i/>
          <w:color w:val="0070C0"/>
          <w:sz w:val="20"/>
        </w:rPr>
      </w:pPr>
    </w:p>
    <w:p w14:paraId="3863FF13" w14:textId="77777777" w:rsidR="00E92E86" w:rsidRPr="000B4E94" w:rsidRDefault="00E92E86" w:rsidP="00E92E86">
      <w:pPr>
        <w:pStyle w:val="Heading1"/>
        <w:keepNext/>
        <w:tabs>
          <w:tab w:val="clear" w:pos="907"/>
          <w:tab w:val="num" w:pos="0"/>
        </w:tabs>
        <w:spacing w:after="60"/>
        <w:ind w:left="0" w:firstLine="0"/>
        <w:jc w:val="both"/>
        <w:rPr>
          <w:sz w:val="24"/>
        </w:rPr>
      </w:pPr>
      <w:r w:rsidRPr="000B4E94">
        <w:rPr>
          <w:sz w:val="24"/>
        </w:rPr>
        <w:tab/>
      </w:r>
      <w:bookmarkStart w:id="106" w:name="_Toc361385785"/>
      <w:bookmarkStart w:id="107" w:name="_Toc455050979"/>
      <w:bookmarkStart w:id="108" w:name="_Toc117846398"/>
      <w:r w:rsidRPr="000B4E94">
        <w:rPr>
          <w:sz w:val="24"/>
        </w:rPr>
        <w:t>Reports and evaluation</w:t>
      </w:r>
      <w:bookmarkEnd w:id="106"/>
      <w:bookmarkEnd w:id="107"/>
      <w:bookmarkEnd w:id="108"/>
    </w:p>
    <w:p w14:paraId="6F3D440E" w14:textId="378EE2D3" w:rsidR="00E92E86" w:rsidRDefault="00C51169" w:rsidP="00E92E86">
      <w:pPr>
        <w:rPr>
          <w:i/>
          <w:color w:val="0070C0"/>
          <w:sz w:val="20"/>
        </w:rPr>
      </w:pPr>
      <w:r>
        <w:rPr>
          <w:i/>
          <w:color w:val="0070C0"/>
          <w:sz w:val="20"/>
        </w:rPr>
        <w:t xml:space="preserve">This section </w:t>
      </w:r>
      <w:r w:rsidR="00E92E86" w:rsidRPr="003C5ACD">
        <w:rPr>
          <w:i/>
          <w:color w:val="0070C0"/>
          <w:sz w:val="20"/>
        </w:rPr>
        <w:t xml:space="preserve">will include the evaluation reports of the </w:t>
      </w:r>
      <w:r w:rsidR="00A745FA">
        <w:rPr>
          <w:i/>
          <w:color w:val="0070C0"/>
          <w:sz w:val="20"/>
        </w:rPr>
        <w:t>validation</w:t>
      </w:r>
      <w:r w:rsidR="00E92E86" w:rsidRPr="003C5ACD">
        <w:rPr>
          <w:i/>
          <w:color w:val="0070C0"/>
          <w:sz w:val="20"/>
        </w:rPr>
        <w:t xml:space="preserve"> associated to the analysis of each KPI. Here the </w:t>
      </w:r>
      <w:r w:rsidR="00A745FA">
        <w:rPr>
          <w:i/>
          <w:color w:val="0070C0"/>
          <w:sz w:val="20"/>
        </w:rPr>
        <w:t>validation</w:t>
      </w:r>
      <w:r w:rsidR="00E92E86" w:rsidRPr="003C5ACD">
        <w:rPr>
          <w:i/>
          <w:color w:val="0070C0"/>
          <w:sz w:val="20"/>
        </w:rPr>
        <w:t xml:space="preserve"> results have to be analysed from the users as well as the </w:t>
      </w:r>
      <w:r>
        <w:rPr>
          <w:i/>
          <w:color w:val="0070C0"/>
          <w:sz w:val="20"/>
        </w:rPr>
        <w:t>service provider’s</w:t>
      </w:r>
      <w:r w:rsidR="00E92E86" w:rsidRPr="003C5ACD">
        <w:rPr>
          <w:i/>
          <w:color w:val="0070C0"/>
          <w:sz w:val="20"/>
        </w:rPr>
        <w:t xml:space="preserve"> perspective. For each KPI the team shall assess whether the objectives have been met or not, providing an analysis and consideration on what measured.</w:t>
      </w:r>
    </w:p>
    <w:p w14:paraId="1C68CA38" w14:textId="77777777" w:rsidR="00C51169" w:rsidRPr="003C5ACD" w:rsidRDefault="00C51169" w:rsidP="00E92E86">
      <w:pPr>
        <w:rPr>
          <w:i/>
          <w:color w:val="0070C0"/>
          <w:sz w:val="20"/>
        </w:rPr>
      </w:pPr>
    </w:p>
    <w:p w14:paraId="7B228701" w14:textId="382E9D7B" w:rsidR="00E92E86" w:rsidRPr="003C5ACD" w:rsidRDefault="00E92E86" w:rsidP="00E92E86">
      <w:pPr>
        <w:rPr>
          <w:i/>
          <w:color w:val="0070C0"/>
          <w:sz w:val="20"/>
        </w:rPr>
      </w:pPr>
      <w:bookmarkStart w:id="109" w:name="_Toc357007995"/>
      <w:bookmarkStart w:id="110" w:name="_Toc357008029"/>
      <w:bookmarkStart w:id="111" w:name="_Toc357008339"/>
      <w:bookmarkStart w:id="112" w:name="_Toc215111146"/>
      <w:bookmarkStart w:id="113" w:name="_Toc225913068"/>
      <w:bookmarkEnd w:id="109"/>
      <w:bookmarkEnd w:id="110"/>
      <w:bookmarkEnd w:id="111"/>
      <w:r w:rsidRPr="003C5ACD">
        <w:rPr>
          <w:i/>
          <w:color w:val="0070C0"/>
          <w:sz w:val="20"/>
        </w:rPr>
        <w:t xml:space="preserve">Each KPI will be extracted from the </w:t>
      </w:r>
      <w:r w:rsidR="000863B1">
        <w:rPr>
          <w:i/>
          <w:color w:val="0070C0"/>
          <w:sz w:val="20"/>
        </w:rPr>
        <w:t>VOSR</w:t>
      </w:r>
      <w:r w:rsidRPr="003C5ACD">
        <w:rPr>
          <w:i/>
          <w:color w:val="0070C0"/>
          <w:sz w:val="20"/>
        </w:rPr>
        <w:t xml:space="preserve"> (or any other available tool). It is up to the contractor to decide how to monitor the KPIs along the </w:t>
      </w:r>
      <w:r w:rsidR="00A745FA">
        <w:rPr>
          <w:i/>
          <w:color w:val="0070C0"/>
          <w:sz w:val="20"/>
        </w:rPr>
        <w:t>validation</w:t>
      </w:r>
      <w:r w:rsidRPr="003C5ACD">
        <w:rPr>
          <w:i/>
          <w:color w:val="0070C0"/>
          <w:sz w:val="20"/>
        </w:rPr>
        <w:t xml:space="preserve"> stage (e.g</w:t>
      </w:r>
      <w:r w:rsidR="00C51169">
        <w:rPr>
          <w:i/>
          <w:color w:val="0070C0"/>
          <w:sz w:val="20"/>
        </w:rPr>
        <w:t>.</w:t>
      </w:r>
      <w:r w:rsidRPr="003C5ACD">
        <w:rPr>
          <w:i/>
          <w:color w:val="0070C0"/>
          <w:sz w:val="20"/>
        </w:rPr>
        <w:t xml:space="preserve"> web interface or </w:t>
      </w:r>
      <w:r w:rsidR="000863B1">
        <w:rPr>
          <w:i/>
          <w:color w:val="0070C0"/>
          <w:sz w:val="20"/>
        </w:rPr>
        <w:t>VOSR</w:t>
      </w:r>
      <w:r w:rsidRPr="003C5ACD">
        <w:rPr>
          <w:i/>
          <w:color w:val="0070C0"/>
          <w:sz w:val="20"/>
        </w:rPr>
        <w:t xml:space="preserve"> template for the KPI tracking)</w:t>
      </w:r>
    </w:p>
    <w:p w14:paraId="76A22832" w14:textId="77777777" w:rsidR="00E92E86" w:rsidRPr="000B4E94" w:rsidRDefault="00E92E86" w:rsidP="00E92E86">
      <w:pPr>
        <w:pStyle w:val="Heading1"/>
        <w:keepNext/>
        <w:tabs>
          <w:tab w:val="clear" w:pos="907"/>
          <w:tab w:val="num" w:pos="0"/>
        </w:tabs>
        <w:spacing w:after="60"/>
        <w:ind w:left="0" w:firstLine="0"/>
        <w:jc w:val="both"/>
        <w:rPr>
          <w:sz w:val="24"/>
        </w:rPr>
      </w:pPr>
      <w:r w:rsidRPr="000B4E94">
        <w:rPr>
          <w:sz w:val="24"/>
        </w:rPr>
        <w:lastRenderedPageBreak/>
        <w:tab/>
      </w:r>
      <w:bookmarkStart w:id="114" w:name="_Toc361385786"/>
      <w:bookmarkStart w:id="115" w:name="_Toc455050980"/>
      <w:bookmarkStart w:id="116" w:name="_Toc117846399"/>
      <w:r w:rsidRPr="000B4E94">
        <w:rPr>
          <w:sz w:val="24"/>
        </w:rPr>
        <w:t>Exceptions Handling</w:t>
      </w:r>
      <w:bookmarkEnd w:id="114"/>
      <w:bookmarkEnd w:id="115"/>
      <w:bookmarkEnd w:id="116"/>
    </w:p>
    <w:p w14:paraId="45ED09AA" w14:textId="316FDCD1" w:rsidR="00E92E86" w:rsidRPr="003C5ACD" w:rsidRDefault="00E92E86" w:rsidP="00E92E86">
      <w:pPr>
        <w:rPr>
          <w:i/>
          <w:color w:val="0070C0"/>
          <w:sz w:val="20"/>
        </w:rPr>
      </w:pPr>
      <w:r w:rsidRPr="003C5ACD">
        <w:rPr>
          <w:i/>
          <w:color w:val="0070C0"/>
          <w:sz w:val="20"/>
        </w:rPr>
        <w:t>Whenever a significant underperformance episode (</w:t>
      </w:r>
      <w:r w:rsidR="00C51169">
        <w:rPr>
          <w:i/>
          <w:color w:val="0070C0"/>
          <w:sz w:val="20"/>
        </w:rPr>
        <w:t xml:space="preserve">e.g. </w:t>
      </w:r>
      <w:r w:rsidRPr="003C5ACD">
        <w:rPr>
          <w:i/>
          <w:color w:val="0070C0"/>
          <w:sz w:val="20"/>
        </w:rPr>
        <w:t xml:space="preserve">deviation more than 30%) occurs between the measured KPIs and the respective targets for two consecutive weeks, a specific analysis shall be carried out by the coordinator of the </w:t>
      </w:r>
      <w:r w:rsidR="00A745FA">
        <w:rPr>
          <w:i/>
          <w:color w:val="0070C0"/>
          <w:sz w:val="20"/>
        </w:rPr>
        <w:t>Validation</w:t>
      </w:r>
      <w:r w:rsidRPr="003C5ACD">
        <w:rPr>
          <w:i/>
          <w:color w:val="0070C0"/>
          <w:sz w:val="20"/>
        </w:rPr>
        <w:t xml:space="preserve"> Utilisation to identify possible causes and propose corrective actions.</w:t>
      </w:r>
    </w:p>
    <w:p w14:paraId="31989035" w14:textId="77777777" w:rsidR="00E92E86" w:rsidRPr="003C5ACD" w:rsidRDefault="00E92E86" w:rsidP="00E92E86">
      <w:pPr>
        <w:rPr>
          <w:i/>
          <w:color w:val="0070C0"/>
          <w:sz w:val="20"/>
        </w:rPr>
      </w:pPr>
    </w:p>
    <w:p w14:paraId="44E105BD" w14:textId="77777777" w:rsidR="00E92E86" w:rsidRDefault="00E92E86" w:rsidP="00E92E86">
      <w:pPr>
        <w:rPr>
          <w:i/>
          <w:color w:val="0070C0"/>
          <w:sz w:val="20"/>
        </w:rPr>
      </w:pPr>
      <w:r w:rsidRPr="003C5ACD">
        <w:rPr>
          <w:i/>
          <w:color w:val="0070C0"/>
          <w:sz w:val="20"/>
        </w:rPr>
        <w:t xml:space="preserve">The underperformance episodes described above shall be reflected into the Risk Analysis either with a new Risk Item (in case the issue was not already covered by the pre-existing risk items) or contribute to the analysis of the relevant existing Risk Item(s). </w:t>
      </w:r>
    </w:p>
    <w:p w14:paraId="07A5FE41" w14:textId="77777777" w:rsidR="00C51169" w:rsidRPr="003C5ACD" w:rsidRDefault="00C51169" w:rsidP="00E92E86">
      <w:pPr>
        <w:rPr>
          <w:i/>
          <w:color w:val="0070C0"/>
          <w:sz w:val="20"/>
        </w:rPr>
      </w:pPr>
    </w:p>
    <w:p w14:paraId="0617A7E2" w14:textId="77777777" w:rsidR="00E92E86" w:rsidRPr="000B4E94" w:rsidRDefault="00E92E86" w:rsidP="00E92E86">
      <w:pPr>
        <w:pStyle w:val="Heading1"/>
        <w:keepNext/>
        <w:tabs>
          <w:tab w:val="clear" w:pos="907"/>
          <w:tab w:val="num" w:pos="0"/>
        </w:tabs>
        <w:spacing w:after="60"/>
        <w:ind w:left="0" w:firstLine="0"/>
        <w:jc w:val="both"/>
        <w:rPr>
          <w:sz w:val="24"/>
        </w:rPr>
      </w:pPr>
      <w:r w:rsidRPr="000B4E94">
        <w:rPr>
          <w:sz w:val="24"/>
        </w:rPr>
        <w:tab/>
      </w:r>
      <w:bookmarkStart w:id="117" w:name="_Toc117846400"/>
      <w:r w:rsidRPr="000B4E94">
        <w:rPr>
          <w:sz w:val="24"/>
        </w:rPr>
        <w:t>DIGITAL MEDIA REPORTING</w:t>
      </w:r>
      <w:bookmarkEnd w:id="117"/>
    </w:p>
    <w:p w14:paraId="54903948" w14:textId="77777777" w:rsidR="00E92E86" w:rsidRPr="000B4E94" w:rsidRDefault="00E92E86" w:rsidP="00E92E86"/>
    <w:p w14:paraId="3BF25121" w14:textId="122553E5" w:rsidR="00E92E86" w:rsidRPr="003C5ACD" w:rsidRDefault="00E92E86" w:rsidP="00E92E86">
      <w:pPr>
        <w:rPr>
          <w:i/>
          <w:color w:val="0070C0"/>
          <w:sz w:val="20"/>
        </w:rPr>
      </w:pPr>
      <w:r w:rsidRPr="003C5ACD">
        <w:rPr>
          <w:i/>
          <w:color w:val="0070C0"/>
          <w:sz w:val="20"/>
        </w:rPr>
        <w:t xml:space="preserve">The visual documentation of the </w:t>
      </w:r>
      <w:r w:rsidR="00A745FA">
        <w:rPr>
          <w:i/>
          <w:color w:val="0070C0"/>
          <w:sz w:val="20"/>
        </w:rPr>
        <w:t>validation</w:t>
      </w:r>
      <w:r w:rsidRPr="003C5ACD">
        <w:rPr>
          <w:i/>
          <w:color w:val="0070C0"/>
          <w:sz w:val="20"/>
        </w:rPr>
        <w:t xml:space="preserve"> operations is a key element which requires adequate attention. For this purpose, the Contractor is invited to document the process of installation, verification, validation and dissemination that will occur in the frame of the project. These images can be used by the company in future dissemination/marketing activities. </w:t>
      </w:r>
    </w:p>
    <w:p w14:paraId="5A1F2DE3" w14:textId="77777777" w:rsidR="00E92E86" w:rsidRPr="003C5ACD" w:rsidRDefault="00E92E86" w:rsidP="00E92E86">
      <w:pPr>
        <w:rPr>
          <w:i/>
          <w:color w:val="0070C0"/>
          <w:sz w:val="20"/>
        </w:rPr>
      </w:pPr>
    </w:p>
    <w:p w14:paraId="4B504B4A" w14:textId="77777777" w:rsidR="00E92E86" w:rsidRPr="000B4E94" w:rsidRDefault="00E92E86" w:rsidP="00E92E86"/>
    <w:p w14:paraId="520B82D2" w14:textId="7A3990B8" w:rsidR="00E92E86" w:rsidRPr="000B4E94" w:rsidRDefault="00E92E86" w:rsidP="00E92E86"/>
    <w:p w14:paraId="1EA68E9A" w14:textId="77777777" w:rsidR="00E92E86" w:rsidRPr="000B4E94" w:rsidRDefault="00E92E86" w:rsidP="00E92E86"/>
    <w:p w14:paraId="76B97B64" w14:textId="77777777" w:rsidR="00E92E86" w:rsidRPr="000B4E94" w:rsidRDefault="00E92E86" w:rsidP="00E92E86">
      <w:pPr>
        <w:pStyle w:val="Heading1"/>
        <w:keepNext/>
        <w:tabs>
          <w:tab w:val="clear" w:pos="907"/>
          <w:tab w:val="num" w:pos="0"/>
        </w:tabs>
        <w:spacing w:after="60"/>
        <w:ind w:left="0" w:firstLine="0"/>
        <w:jc w:val="both"/>
        <w:rPr>
          <w:sz w:val="24"/>
        </w:rPr>
      </w:pPr>
      <w:bookmarkStart w:id="118" w:name="_Toc361385787"/>
      <w:bookmarkStart w:id="119" w:name="_Toc455050981"/>
      <w:bookmarkStart w:id="120" w:name="_Toc117846401"/>
      <w:r w:rsidRPr="000B4E94">
        <w:rPr>
          <w:sz w:val="24"/>
        </w:rPr>
        <w:t>Conclusions</w:t>
      </w:r>
      <w:bookmarkEnd w:id="118"/>
      <w:bookmarkEnd w:id="119"/>
      <w:bookmarkEnd w:id="120"/>
    </w:p>
    <w:p w14:paraId="44BF962D" w14:textId="7284B141" w:rsidR="00E92E86" w:rsidRPr="003C5ACD" w:rsidRDefault="00E92E86" w:rsidP="00E92E86">
      <w:pPr>
        <w:rPr>
          <w:i/>
          <w:color w:val="0070C0"/>
          <w:sz w:val="20"/>
        </w:rPr>
      </w:pPr>
      <w:r w:rsidRPr="003C5ACD">
        <w:rPr>
          <w:i/>
          <w:color w:val="0070C0"/>
          <w:sz w:val="20"/>
        </w:rPr>
        <w:t xml:space="preserve">The </w:t>
      </w:r>
      <w:r w:rsidR="00A745FA">
        <w:rPr>
          <w:i/>
          <w:color w:val="0070C0"/>
          <w:sz w:val="20"/>
        </w:rPr>
        <w:t>validation</w:t>
      </w:r>
      <w:r w:rsidRPr="003C5ACD">
        <w:rPr>
          <w:i/>
          <w:color w:val="0070C0"/>
          <w:sz w:val="20"/>
        </w:rPr>
        <w:t xml:space="preserve"> results shall be summarised, providing an overall conclusion on the </w:t>
      </w:r>
      <w:r w:rsidR="00A745FA">
        <w:rPr>
          <w:i/>
          <w:color w:val="0070C0"/>
          <w:sz w:val="20"/>
        </w:rPr>
        <w:t>validation</w:t>
      </w:r>
      <w:r w:rsidRPr="003C5ACD">
        <w:rPr>
          <w:i/>
          <w:color w:val="0070C0"/>
          <w:sz w:val="20"/>
        </w:rPr>
        <w:t xml:space="preserve"> outcomes. </w:t>
      </w:r>
    </w:p>
    <w:p w14:paraId="04F11717" w14:textId="77777777" w:rsidR="00E92E86" w:rsidRPr="000B4E94" w:rsidRDefault="00E92E86" w:rsidP="00E92E86"/>
    <w:p w14:paraId="300F7F8F" w14:textId="6CAA396C" w:rsidR="00E92E86" w:rsidRPr="003C5ACD" w:rsidRDefault="00E92E86" w:rsidP="00E92E86">
      <w:pPr>
        <w:rPr>
          <w:i/>
          <w:color w:val="0070C0"/>
          <w:sz w:val="20"/>
        </w:rPr>
      </w:pPr>
      <w:r w:rsidRPr="003C5ACD">
        <w:rPr>
          <w:i/>
          <w:color w:val="0070C0"/>
          <w:sz w:val="20"/>
        </w:rPr>
        <w:t xml:space="preserve">In order to promote and disseminate the results of the </w:t>
      </w:r>
      <w:r w:rsidR="00A745FA">
        <w:rPr>
          <w:i/>
          <w:color w:val="0070C0"/>
          <w:sz w:val="20"/>
        </w:rPr>
        <w:t>validation</w:t>
      </w:r>
      <w:r w:rsidRPr="003C5ACD">
        <w:rPr>
          <w:i/>
          <w:color w:val="0070C0"/>
          <w:sz w:val="20"/>
        </w:rPr>
        <w:t xml:space="preserve">, a summary of the </w:t>
      </w:r>
      <w:r w:rsidR="00A745FA">
        <w:rPr>
          <w:i/>
          <w:color w:val="0070C0"/>
          <w:sz w:val="20"/>
        </w:rPr>
        <w:t>validation</w:t>
      </w:r>
      <w:r w:rsidRPr="003C5ACD">
        <w:rPr>
          <w:i/>
          <w:color w:val="0070C0"/>
          <w:sz w:val="20"/>
        </w:rPr>
        <w:t xml:space="preserve"> results shall be prepared as a contribution to dissemination materials (like brochures or presentations).</w:t>
      </w:r>
      <w:r w:rsidR="00C51169">
        <w:rPr>
          <w:i/>
          <w:color w:val="0070C0"/>
          <w:sz w:val="20"/>
        </w:rPr>
        <w:t xml:space="preserve"> </w:t>
      </w:r>
      <w:r w:rsidRPr="003C5ACD">
        <w:rPr>
          <w:i/>
          <w:color w:val="0070C0"/>
          <w:sz w:val="20"/>
        </w:rPr>
        <w:t xml:space="preserve">The </w:t>
      </w:r>
      <w:r w:rsidR="00A745FA">
        <w:rPr>
          <w:i/>
          <w:color w:val="0070C0"/>
          <w:sz w:val="20"/>
        </w:rPr>
        <w:t>validation</w:t>
      </w:r>
      <w:r w:rsidRPr="003C5ACD">
        <w:rPr>
          <w:i/>
          <w:color w:val="0070C0"/>
          <w:sz w:val="20"/>
        </w:rPr>
        <w:t xml:space="preserve"> results shall be summarized, providing an overall conclusion on the </w:t>
      </w:r>
      <w:r w:rsidR="00A745FA">
        <w:rPr>
          <w:i/>
          <w:color w:val="0070C0"/>
          <w:sz w:val="20"/>
        </w:rPr>
        <w:t>validation</w:t>
      </w:r>
      <w:r w:rsidRPr="003C5ACD">
        <w:rPr>
          <w:i/>
          <w:color w:val="0070C0"/>
          <w:sz w:val="20"/>
        </w:rPr>
        <w:t xml:space="preserve"> outcomes.</w:t>
      </w:r>
    </w:p>
    <w:p w14:paraId="5D9D5F3F" w14:textId="77777777" w:rsidR="00E92E86" w:rsidRPr="000B4E94" w:rsidRDefault="00E92E86" w:rsidP="00E92E86">
      <w:pPr>
        <w:pStyle w:val="Heading1"/>
        <w:keepNext/>
        <w:tabs>
          <w:tab w:val="clear" w:pos="907"/>
          <w:tab w:val="num" w:pos="0"/>
        </w:tabs>
        <w:spacing w:after="60"/>
        <w:ind w:left="0" w:firstLine="0"/>
        <w:jc w:val="both"/>
        <w:rPr>
          <w:sz w:val="24"/>
        </w:rPr>
      </w:pPr>
      <w:bookmarkStart w:id="121" w:name="_Toc357007996"/>
      <w:bookmarkStart w:id="122" w:name="_Toc357008030"/>
      <w:bookmarkStart w:id="123" w:name="_Toc357008340"/>
      <w:bookmarkStart w:id="124" w:name="_Toc357008347"/>
      <w:bookmarkStart w:id="125" w:name="_Toc231444874"/>
      <w:bookmarkEnd w:id="112"/>
      <w:bookmarkEnd w:id="113"/>
      <w:bookmarkEnd w:id="121"/>
      <w:bookmarkEnd w:id="122"/>
      <w:bookmarkEnd w:id="123"/>
      <w:r w:rsidRPr="000B4E94">
        <w:rPr>
          <w:b w:val="0"/>
          <w:sz w:val="24"/>
        </w:rPr>
        <w:br w:type="page"/>
      </w:r>
      <w:bookmarkStart w:id="126" w:name="_Toc361385788"/>
      <w:bookmarkStart w:id="127" w:name="_Toc455050982"/>
      <w:bookmarkStart w:id="128" w:name="_Toc117846402"/>
      <w:r w:rsidRPr="000B4E94">
        <w:rPr>
          <w:sz w:val="24"/>
        </w:rPr>
        <w:lastRenderedPageBreak/>
        <w:t>Annexes</w:t>
      </w:r>
      <w:bookmarkEnd w:id="124"/>
      <w:bookmarkEnd w:id="125"/>
      <w:bookmarkEnd w:id="126"/>
      <w:bookmarkEnd w:id="127"/>
      <w:bookmarkEnd w:id="128"/>
    </w:p>
    <w:p w14:paraId="795BECF8" w14:textId="77777777" w:rsidR="00E92E86" w:rsidRPr="000B4E94" w:rsidRDefault="00E92E86" w:rsidP="00E92E86">
      <w:pPr>
        <w:pStyle w:val="Heading2"/>
        <w:rPr>
          <w:sz w:val="24"/>
          <w:szCs w:val="24"/>
        </w:rPr>
      </w:pPr>
      <w:bookmarkStart w:id="129" w:name="_Toc361385789"/>
      <w:bookmarkStart w:id="130" w:name="_Toc455050983"/>
      <w:bookmarkStart w:id="131" w:name="_Toc117846403"/>
      <w:r w:rsidRPr="000B4E94">
        <w:rPr>
          <w:sz w:val="24"/>
          <w:szCs w:val="24"/>
        </w:rPr>
        <w:t>ANNEX 1 (Questionnaires)</w:t>
      </w:r>
      <w:bookmarkEnd w:id="129"/>
      <w:bookmarkEnd w:id="130"/>
      <w:bookmarkEnd w:id="131"/>
    </w:p>
    <w:p w14:paraId="569ED450" w14:textId="77777777" w:rsidR="00E92E86" w:rsidRPr="000B4E94" w:rsidRDefault="00E92E86" w:rsidP="00E92E86"/>
    <w:p w14:paraId="2643E265" w14:textId="20E5B0CF" w:rsidR="00E92E86" w:rsidRPr="00D460D2" w:rsidRDefault="00C51169" w:rsidP="00E92E86">
      <w:pPr>
        <w:rPr>
          <w:i/>
          <w:color w:val="0070C0"/>
          <w:sz w:val="20"/>
        </w:rPr>
      </w:pPr>
      <w:r>
        <w:rPr>
          <w:i/>
          <w:color w:val="0070C0"/>
          <w:sz w:val="20"/>
        </w:rPr>
        <w:t>A</w:t>
      </w:r>
      <w:r w:rsidR="000863B1">
        <w:rPr>
          <w:i/>
          <w:color w:val="0070C0"/>
          <w:sz w:val="20"/>
        </w:rPr>
        <w:t>n</w:t>
      </w:r>
      <w:r>
        <w:rPr>
          <w:i/>
          <w:color w:val="0070C0"/>
          <w:sz w:val="20"/>
        </w:rPr>
        <w:t xml:space="preserve"> example of a questionnaire is provided by the System Usability Scale (SUS), see:</w:t>
      </w:r>
    </w:p>
    <w:p w14:paraId="155114A9" w14:textId="77777777" w:rsidR="00E92E86" w:rsidRPr="00D460D2" w:rsidRDefault="00E92E86" w:rsidP="00E92E86">
      <w:pPr>
        <w:rPr>
          <w:i/>
          <w:color w:val="0070C0"/>
          <w:sz w:val="20"/>
        </w:rPr>
      </w:pPr>
      <w:r w:rsidRPr="00D460D2">
        <w:rPr>
          <w:i/>
          <w:color w:val="0070C0"/>
          <w:sz w:val="20"/>
        </w:rPr>
        <w:t>https://www.usability.gov/how-to-and-tools/methods/system-usability-scale.html</w:t>
      </w:r>
    </w:p>
    <w:p w14:paraId="6292544F" w14:textId="77777777" w:rsidR="00E92E86" w:rsidRPr="000B4E94" w:rsidRDefault="00E92E86" w:rsidP="00E92E86">
      <w:pPr>
        <w:pStyle w:val="Heading2"/>
        <w:rPr>
          <w:sz w:val="24"/>
          <w:szCs w:val="24"/>
        </w:rPr>
      </w:pPr>
      <w:bookmarkStart w:id="132" w:name="_Toc361385790"/>
      <w:bookmarkStart w:id="133" w:name="_Toc455050984"/>
      <w:bookmarkStart w:id="134" w:name="_Toc117846404"/>
      <w:r w:rsidRPr="000B4E94">
        <w:rPr>
          <w:sz w:val="24"/>
          <w:szCs w:val="24"/>
        </w:rPr>
        <w:t>ANNEX 2 (Agreements)</w:t>
      </w:r>
      <w:bookmarkEnd w:id="132"/>
      <w:bookmarkEnd w:id="133"/>
      <w:bookmarkEnd w:id="134"/>
    </w:p>
    <w:p w14:paraId="22B94E64" w14:textId="4B70D0D6" w:rsidR="00E92E86" w:rsidRPr="00D460D2" w:rsidRDefault="00C51169" w:rsidP="00E92E86">
      <w:pPr>
        <w:rPr>
          <w:i/>
          <w:color w:val="0070C0"/>
          <w:sz w:val="20"/>
        </w:rPr>
      </w:pPr>
      <w:r>
        <w:rPr>
          <w:i/>
          <w:color w:val="0070C0"/>
          <w:sz w:val="20"/>
        </w:rPr>
        <w:t xml:space="preserve">This annex shall provide the agreement with the </w:t>
      </w:r>
      <w:r w:rsidR="00A745FA">
        <w:rPr>
          <w:i/>
          <w:color w:val="0070C0"/>
          <w:sz w:val="20"/>
        </w:rPr>
        <w:t>validation</w:t>
      </w:r>
      <w:r>
        <w:rPr>
          <w:i/>
          <w:color w:val="0070C0"/>
          <w:sz w:val="20"/>
        </w:rPr>
        <w:t xml:space="preserve"> users….</w:t>
      </w:r>
    </w:p>
    <w:p w14:paraId="3A011730" w14:textId="77777777" w:rsidR="00E92E86" w:rsidRPr="000B4E94" w:rsidRDefault="00E92E86" w:rsidP="00E92E86"/>
    <w:p w14:paraId="56E36381" w14:textId="77777777" w:rsidR="00E92E86" w:rsidRPr="000B4E94" w:rsidRDefault="00E92E86" w:rsidP="00E92E86"/>
    <w:p w14:paraId="6C6D283F" w14:textId="77777777" w:rsidR="00E92E86" w:rsidRPr="000B4E94" w:rsidRDefault="00E92E86" w:rsidP="00E92E86"/>
    <w:p w14:paraId="32ADF7AB" w14:textId="77777777" w:rsidR="002C5B9C" w:rsidRDefault="008221E3" w:rsidP="00E92E86">
      <w:pPr>
        <w:pStyle w:val="TOCHeading"/>
      </w:pPr>
      <w:r>
        <w:t xml:space="preserve"> </w:t>
      </w:r>
    </w:p>
    <w:sectPr w:rsidR="002C5B9C" w:rsidSect="005B33D7">
      <w:headerReference w:type="default" r:id="rId19"/>
      <w:footerReference w:type="first" r:id="rId20"/>
      <w:pgSz w:w="11907" w:h="16840" w:code="9"/>
      <w:pgMar w:top="1860" w:right="1106" w:bottom="1979" w:left="1134" w:header="771" w:footer="10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9CE39" w14:textId="77777777" w:rsidR="00274E91" w:rsidRDefault="00274E91" w:rsidP="00C364FE">
      <w:pPr>
        <w:spacing w:line="240" w:lineRule="auto"/>
      </w:pPr>
      <w:r>
        <w:separator/>
      </w:r>
    </w:p>
  </w:endnote>
  <w:endnote w:type="continuationSeparator" w:id="0">
    <w:p w14:paraId="50CCD106" w14:textId="77777777" w:rsidR="00274E91" w:rsidRDefault="00274E91" w:rsidP="00C364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otesEsa">
    <w:altName w:val="Calibri"/>
    <w:panose1 w:val="02000506030000020004"/>
    <w:charset w:val="00"/>
    <w:family w:val="auto"/>
    <w:pitch w:val="variable"/>
    <w:sig w:usb0="800000EF" w:usb1="4000206A" w:usb2="00000000" w:usb3="00000000" w:csb0="00000093" w:csb1="00000000"/>
  </w:font>
  <w:font w:name="FuturaTMedCon">
    <w:altName w:val="Arial"/>
    <w:charset w:val="00"/>
    <w:family w:val="swiss"/>
    <w:pitch w:val="variable"/>
    <w:sig w:usb0="00000001" w:usb1="00000000" w:usb2="00000000" w:usb3="00000000" w:csb0="00000013" w:csb1="00000000"/>
  </w:font>
  <w:font w:name="NotesStyle-BoldTf">
    <w:altName w:val="Calibri"/>
    <w:panose1 w:val="02000806040000020004"/>
    <w:charset w:val="00"/>
    <w:family w:val="modern"/>
    <w:notTrueType/>
    <w:pitch w:val="variable"/>
    <w:sig w:usb0="800000AF" w:usb1="4000204A" w:usb2="00000000" w:usb3="00000000" w:csb0="00000001" w:csb1="00000000"/>
  </w:font>
  <w:font w:name="Lucida Grande">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D1E33" w14:textId="77777777" w:rsidR="008047DF" w:rsidRDefault="008047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4C5C2" w14:textId="77777777" w:rsidR="008047DF" w:rsidRDefault="008047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2660"/>
    </w:tblGrid>
    <w:tr w:rsidR="00283DF1" w:rsidRPr="00420368" w14:paraId="5449781A" w14:textId="77777777" w:rsidTr="00283DF1">
      <w:trPr>
        <w:trHeight w:val="20"/>
      </w:trPr>
      <w:tc>
        <w:tcPr>
          <w:tcW w:w="2660" w:type="dxa"/>
        </w:tcPr>
        <w:p w14:paraId="3D9D3D67" w14:textId="77777777" w:rsidR="00283DF1" w:rsidRPr="00420368" w:rsidRDefault="00283DF1" w:rsidP="00283DF1">
          <w:pPr>
            <w:pStyle w:val="DataLabel"/>
            <w:rPr>
              <w:rFonts w:asciiTheme="majorHAnsi" w:hAnsiTheme="majorHAnsi"/>
              <w:sz w:val="24"/>
              <w:szCs w:val="24"/>
            </w:rPr>
          </w:pPr>
          <w:r w:rsidRPr="00420368">
            <w:rPr>
              <w:rFonts w:asciiTheme="majorHAnsi" w:hAnsiTheme="majorHAnsi"/>
              <w:sz w:val="24"/>
              <w:szCs w:val="24"/>
            </w:rPr>
            <w:t>Prepared by</w:t>
          </w:r>
        </w:p>
      </w:tc>
    </w:tr>
    <w:tr w:rsidR="00283DF1" w:rsidRPr="00420368" w14:paraId="5F8C402A" w14:textId="77777777" w:rsidTr="00283DF1">
      <w:trPr>
        <w:trHeight w:val="67"/>
      </w:trPr>
      <w:tc>
        <w:tcPr>
          <w:tcW w:w="2660" w:type="dxa"/>
        </w:tcPr>
        <w:p w14:paraId="21915590" w14:textId="77777777" w:rsidR="00283DF1" w:rsidRPr="00420368" w:rsidRDefault="00283DF1" w:rsidP="00283DF1">
          <w:pPr>
            <w:pStyle w:val="DataLabel"/>
            <w:rPr>
              <w:rFonts w:asciiTheme="majorHAnsi" w:hAnsiTheme="majorHAnsi"/>
              <w:sz w:val="24"/>
              <w:szCs w:val="24"/>
            </w:rPr>
          </w:pPr>
        </w:p>
      </w:tc>
    </w:tr>
    <w:tr w:rsidR="00283DF1" w:rsidRPr="00420368" w14:paraId="1B84C35D" w14:textId="77777777" w:rsidTr="00283DF1">
      <w:trPr>
        <w:trHeight w:val="20"/>
      </w:trPr>
      <w:tc>
        <w:tcPr>
          <w:tcW w:w="2660" w:type="dxa"/>
        </w:tcPr>
        <w:p w14:paraId="228676B5" w14:textId="77777777" w:rsidR="00283DF1" w:rsidRPr="00420368" w:rsidRDefault="00283DF1" w:rsidP="00283DF1">
          <w:pPr>
            <w:pStyle w:val="DataLabel"/>
            <w:rPr>
              <w:rFonts w:asciiTheme="majorHAnsi" w:hAnsiTheme="majorHAnsi"/>
              <w:sz w:val="24"/>
              <w:szCs w:val="24"/>
            </w:rPr>
          </w:pPr>
          <w:r w:rsidRPr="00420368">
            <w:rPr>
              <w:rFonts w:asciiTheme="majorHAnsi" w:hAnsiTheme="majorHAnsi"/>
              <w:sz w:val="24"/>
              <w:szCs w:val="24"/>
            </w:rPr>
            <w:t>Reference</w:t>
          </w:r>
        </w:p>
      </w:tc>
    </w:tr>
    <w:tr w:rsidR="00283DF1" w:rsidRPr="00420368" w14:paraId="08715CBE" w14:textId="77777777" w:rsidTr="00283DF1">
      <w:trPr>
        <w:trHeight w:val="20"/>
      </w:trPr>
      <w:tc>
        <w:tcPr>
          <w:tcW w:w="2660" w:type="dxa"/>
        </w:tcPr>
        <w:p w14:paraId="4F4796CF" w14:textId="77777777" w:rsidR="00283DF1" w:rsidRPr="00420368" w:rsidRDefault="00283DF1" w:rsidP="00283DF1">
          <w:pPr>
            <w:pStyle w:val="DataLabel"/>
            <w:rPr>
              <w:rFonts w:asciiTheme="majorHAnsi" w:hAnsiTheme="majorHAnsi"/>
              <w:sz w:val="24"/>
              <w:szCs w:val="24"/>
            </w:rPr>
          </w:pPr>
          <w:r w:rsidRPr="00420368">
            <w:rPr>
              <w:rFonts w:asciiTheme="majorHAnsi" w:hAnsiTheme="majorHAnsi"/>
              <w:sz w:val="24"/>
              <w:szCs w:val="24"/>
            </w:rPr>
            <w:t xml:space="preserve">Issue/Revision </w:t>
          </w:r>
        </w:p>
      </w:tc>
    </w:tr>
    <w:tr w:rsidR="00283DF1" w:rsidRPr="00420368" w14:paraId="0BE3542B" w14:textId="77777777" w:rsidTr="00283DF1">
      <w:trPr>
        <w:trHeight w:val="20"/>
      </w:trPr>
      <w:tc>
        <w:tcPr>
          <w:tcW w:w="2660" w:type="dxa"/>
        </w:tcPr>
        <w:p w14:paraId="7FFF9AD2" w14:textId="77777777" w:rsidR="00283DF1" w:rsidRPr="00420368" w:rsidRDefault="00283DF1" w:rsidP="00283DF1">
          <w:pPr>
            <w:pStyle w:val="DataLabel"/>
            <w:rPr>
              <w:rFonts w:asciiTheme="majorHAnsi" w:hAnsiTheme="majorHAnsi"/>
              <w:sz w:val="24"/>
              <w:szCs w:val="24"/>
            </w:rPr>
          </w:pPr>
          <w:r w:rsidRPr="00420368">
            <w:rPr>
              <w:rFonts w:asciiTheme="majorHAnsi" w:hAnsiTheme="majorHAnsi"/>
              <w:sz w:val="24"/>
              <w:szCs w:val="24"/>
            </w:rPr>
            <w:t>Date of Issue</w:t>
          </w:r>
        </w:p>
      </w:tc>
    </w:tr>
    <w:tr w:rsidR="00283DF1" w:rsidRPr="00420368" w14:paraId="1D0FCC42" w14:textId="77777777" w:rsidTr="00283DF1">
      <w:trPr>
        <w:trHeight w:val="80"/>
      </w:trPr>
      <w:tc>
        <w:tcPr>
          <w:tcW w:w="2660" w:type="dxa"/>
        </w:tcPr>
        <w:p w14:paraId="2B209C10" w14:textId="77777777" w:rsidR="00283DF1" w:rsidRPr="00420368" w:rsidRDefault="00283DF1" w:rsidP="00283DF1">
          <w:pPr>
            <w:pStyle w:val="DataLabel"/>
            <w:rPr>
              <w:rFonts w:asciiTheme="majorHAnsi" w:hAnsiTheme="majorHAnsi"/>
              <w:sz w:val="24"/>
              <w:szCs w:val="24"/>
            </w:rPr>
          </w:pPr>
          <w:r w:rsidRPr="00420368">
            <w:rPr>
              <w:rFonts w:asciiTheme="majorHAnsi" w:hAnsiTheme="majorHAnsi"/>
              <w:sz w:val="24"/>
              <w:szCs w:val="24"/>
            </w:rPr>
            <w:t>Status</w:t>
          </w:r>
        </w:p>
      </w:tc>
    </w:tr>
  </w:tbl>
  <w:p w14:paraId="021BCD88" w14:textId="77777777" w:rsidR="00283DF1" w:rsidRDefault="00283DF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2636"/>
      <w:gridCol w:w="7031"/>
    </w:tblGrid>
    <w:tr w:rsidR="00283DF1" w:rsidRPr="00C17126" w14:paraId="547B19BE" w14:textId="77777777" w:rsidTr="00283DF1">
      <w:trPr>
        <w:trHeight w:val="20"/>
      </w:trPr>
      <w:tc>
        <w:tcPr>
          <w:tcW w:w="2660" w:type="dxa"/>
        </w:tcPr>
        <w:p w14:paraId="0CBCB91D" w14:textId="77777777" w:rsidR="00283DF1" w:rsidRPr="00F925A8" w:rsidRDefault="00283DF1" w:rsidP="00283DF1">
          <w:pPr>
            <w:pStyle w:val="DataLabel"/>
            <w:rPr>
              <w:rFonts w:asciiTheme="majorHAnsi" w:hAnsiTheme="majorHAnsi"/>
              <w:sz w:val="24"/>
            </w:rPr>
          </w:pPr>
        </w:p>
      </w:tc>
      <w:tc>
        <w:tcPr>
          <w:tcW w:w="7098" w:type="dxa"/>
        </w:tcPr>
        <w:p w14:paraId="3F1645A8" w14:textId="77777777" w:rsidR="00283DF1" w:rsidRPr="00C17126" w:rsidRDefault="00283DF1" w:rsidP="00283DF1">
          <w:pPr>
            <w:pStyle w:val="DataLabel"/>
          </w:pPr>
        </w:p>
      </w:tc>
    </w:tr>
    <w:tr w:rsidR="00283DF1" w:rsidRPr="00C17126" w14:paraId="1A7BC007" w14:textId="77777777" w:rsidTr="00283DF1">
      <w:trPr>
        <w:trHeight w:val="67"/>
      </w:trPr>
      <w:tc>
        <w:tcPr>
          <w:tcW w:w="2660" w:type="dxa"/>
        </w:tcPr>
        <w:p w14:paraId="11977474" w14:textId="77777777" w:rsidR="00283DF1" w:rsidRPr="00F925A8" w:rsidRDefault="00283DF1" w:rsidP="00283DF1">
          <w:pPr>
            <w:pStyle w:val="DataLabel"/>
            <w:rPr>
              <w:rFonts w:asciiTheme="majorHAnsi" w:hAnsiTheme="majorHAnsi"/>
              <w:sz w:val="24"/>
            </w:rPr>
          </w:pPr>
        </w:p>
      </w:tc>
      <w:tc>
        <w:tcPr>
          <w:tcW w:w="7098" w:type="dxa"/>
        </w:tcPr>
        <w:p w14:paraId="7A5B453A" w14:textId="77777777" w:rsidR="00283DF1" w:rsidRPr="00C17126" w:rsidRDefault="00283DF1" w:rsidP="00283DF1">
          <w:pPr>
            <w:pStyle w:val="DataLabel"/>
          </w:pPr>
        </w:p>
      </w:tc>
    </w:tr>
    <w:tr w:rsidR="00283DF1" w:rsidRPr="00C17126" w14:paraId="7D65BAC6" w14:textId="77777777" w:rsidTr="00283DF1">
      <w:trPr>
        <w:trHeight w:val="20"/>
      </w:trPr>
      <w:tc>
        <w:tcPr>
          <w:tcW w:w="2660" w:type="dxa"/>
        </w:tcPr>
        <w:p w14:paraId="18828D0F" w14:textId="77777777" w:rsidR="00283DF1" w:rsidRPr="00F925A8" w:rsidRDefault="00283DF1" w:rsidP="00283DF1">
          <w:pPr>
            <w:pStyle w:val="DataLabel"/>
            <w:rPr>
              <w:rFonts w:asciiTheme="majorHAnsi" w:hAnsiTheme="majorHAnsi"/>
              <w:sz w:val="24"/>
            </w:rPr>
          </w:pPr>
        </w:p>
      </w:tc>
      <w:tc>
        <w:tcPr>
          <w:tcW w:w="7098" w:type="dxa"/>
        </w:tcPr>
        <w:p w14:paraId="636A3AFC" w14:textId="77777777" w:rsidR="00283DF1" w:rsidRPr="00C17126" w:rsidRDefault="00283DF1" w:rsidP="00283DF1">
          <w:pPr>
            <w:pStyle w:val="DataLabel"/>
          </w:pPr>
        </w:p>
      </w:tc>
    </w:tr>
    <w:tr w:rsidR="00283DF1" w:rsidRPr="00C17126" w14:paraId="621D5F18" w14:textId="77777777" w:rsidTr="00283DF1">
      <w:trPr>
        <w:trHeight w:val="20"/>
      </w:trPr>
      <w:tc>
        <w:tcPr>
          <w:tcW w:w="2660" w:type="dxa"/>
        </w:tcPr>
        <w:p w14:paraId="42BB26FB" w14:textId="77777777" w:rsidR="00283DF1" w:rsidRPr="00F925A8" w:rsidRDefault="00283DF1" w:rsidP="00283DF1">
          <w:pPr>
            <w:pStyle w:val="DataLabel"/>
            <w:rPr>
              <w:rFonts w:asciiTheme="majorHAnsi" w:hAnsiTheme="majorHAnsi"/>
              <w:sz w:val="24"/>
            </w:rPr>
          </w:pPr>
        </w:p>
      </w:tc>
      <w:tc>
        <w:tcPr>
          <w:tcW w:w="7098" w:type="dxa"/>
        </w:tcPr>
        <w:p w14:paraId="20D33823" w14:textId="77777777" w:rsidR="00283DF1" w:rsidRPr="00C17126" w:rsidRDefault="00283DF1" w:rsidP="00283DF1">
          <w:pPr>
            <w:pStyle w:val="DataLabel"/>
          </w:pPr>
        </w:p>
      </w:tc>
    </w:tr>
    <w:tr w:rsidR="00283DF1" w:rsidRPr="00C17126" w14:paraId="2D445F21" w14:textId="77777777" w:rsidTr="00283DF1">
      <w:trPr>
        <w:trHeight w:val="20"/>
      </w:trPr>
      <w:tc>
        <w:tcPr>
          <w:tcW w:w="2660" w:type="dxa"/>
        </w:tcPr>
        <w:p w14:paraId="1BD60765" w14:textId="77777777" w:rsidR="00283DF1" w:rsidRPr="00F925A8" w:rsidRDefault="00283DF1" w:rsidP="00283DF1">
          <w:pPr>
            <w:pStyle w:val="DataLabel"/>
            <w:rPr>
              <w:rFonts w:asciiTheme="majorHAnsi" w:hAnsiTheme="majorHAnsi"/>
              <w:sz w:val="24"/>
            </w:rPr>
          </w:pPr>
        </w:p>
      </w:tc>
      <w:tc>
        <w:tcPr>
          <w:tcW w:w="7098" w:type="dxa"/>
        </w:tcPr>
        <w:p w14:paraId="7CE661D7" w14:textId="77777777" w:rsidR="00283DF1" w:rsidRPr="00C17126" w:rsidRDefault="00283DF1" w:rsidP="00283DF1">
          <w:pPr>
            <w:pStyle w:val="DataLabel"/>
          </w:pPr>
        </w:p>
      </w:tc>
    </w:tr>
    <w:tr w:rsidR="00283DF1" w:rsidRPr="00C17126" w14:paraId="364FEC04" w14:textId="77777777" w:rsidTr="007578FA">
      <w:trPr>
        <w:trHeight w:val="81"/>
      </w:trPr>
      <w:tc>
        <w:tcPr>
          <w:tcW w:w="2660" w:type="dxa"/>
        </w:tcPr>
        <w:p w14:paraId="33024FBA" w14:textId="77777777" w:rsidR="00283DF1" w:rsidRPr="00F925A8" w:rsidRDefault="00283DF1" w:rsidP="00283DF1">
          <w:pPr>
            <w:pStyle w:val="DataLabel"/>
            <w:rPr>
              <w:rFonts w:asciiTheme="majorHAnsi" w:hAnsiTheme="majorHAnsi"/>
              <w:sz w:val="24"/>
            </w:rPr>
          </w:pPr>
        </w:p>
      </w:tc>
      <w:tc>
        <w:tcPr>
          <w:tcW w:w="7098" w:type="dxa"/>
        </w:tcPr>
        <w:p w14:paraId="7AB96B22" w14:textId="77777777" w:rsidR="00283DF1" w:rsidRPr="00C17126" w:rsidRDefault="00283DF1" w:rsidP="00283DF1">
          <w:pPr>
            <w:pStyle w:val="DataLabel"/>
          </w:pPr>
        </w:p>
      </w:tc>
    </w:tr>
    <w:tr w:rsidR="00283DF1" w:rsidRPr="00C17126" w14:paraId="33824D02" w14:textId="77777777" w:rsidTr="00283DF1">
      <w:trPr>
        <w:trHeight w:val="67"/>
      </w:trPr>
      <w:tc>
        <w:tcPr>
          <w:tcW w:w="2660" w:type="dxa"/>
        </w:tcPr>
        <w:p w14:paraId="331E2840" w14:textId="77777777" w:rsidR="00283DF1" w:rsidRPr="00FE39DF" w:rsidRDefault="00283DF1" w:rsidP="00283DF1">
          <w:pPr>
            <w:pStyle w:val="DataLabel"/>
            <w:rPr>
              <w:rFonts w:asciiTheme="majorHAnsi" w:hAnsiTheme="majorHAnsi"/>
            </w:rPr>
          </w:pPr>
        </w:p>
        <w:p w14:paraId="26FAEE14" w14:textId="77777777" w:rsidR="00283DF1" w:rsidRPr="00FE39DF" w:rsidRDefault="00283DF1" w:rsidP="00283DF1">
          <w:pPr>
            <w:pStyle w:val="DataLabel"/>
            <w:rPr>
              <w:rFonts w:asciiTheme="majorHAnsi" w:hAnsiTheme="majorHAnsi"/>
            </w:rPr>
          </w:pPr>
        </w:p>
      </w:tc>
      <w:tc>
        <w:tcPr>
          <w:tcW w:w="7098" w:type="dxa"/>
        </w:tcPr>
        <w:p w14:paraId="038C2C0B" w14:textId="77777777" w:rsidR="00283DF1" w:rsidRPr="00C17126" w:rsidRDefault="00283DF1" w:rsidP="00283DF1">
          <w:pPr>
            <w:pStyle w:val="DataLabel"/>
          </w:pPr>
        </w:p>
      </w:tc>
    </w:tr>
  </w:tbl>
  <w:p w14:paraId="28D1033F" w14:textId="77777777" w:rsidR="00283DF1" w:rsidRPr="00C17126" w:rsidRDefault="00283DF1" w:rsidP="00283D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E144F" w14:textId="77777777" w:rsidR="00274E91" w:rsidRDefault="00274E91" w:rsidP="00C364FE">
      <w:pPr>
        <w:spacing w:line="240" w:lineRule="auto"/>
      </w:pPr>
      <w:r>
        <w:separator/>
      </w:r>
    </w:p>
  </w:footnote>
  <w:footnote w:type="continuationSeparator" w:id="0">
    <w:p w14:paraId="08FE909D" w14:textId="77777777" w:rsidR="00274E91" w:rsidRDefault="00274E91" w:rsidP="00C364F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6D5E1" w14:textId="77777777" w:rsidR="008047DF" w:rsidRDefault="008047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DD8A9" w14:textId="77777777" w:rsidR="00283DF1" w:rsidRDefault="00283DF1">
    <w:pPr>
      <w:pStyle w:val="Header"/>
    </w:pPr>
    <w:r>
      <w:rPr>
        <w:noProof/>
        <w:lang w:val="en-GB" w:eastAsia="en-GB"/>
      </w:rPr>
      <mc:AlternateContent>
        <mc:Choice Requires="wps">
          <w:drawing>
            <wp:anchor distT="0" distB="0" distL="114300" distR="114300" simplePos="0" relativeHeight="251662336" behindDoc="0" locked="0" layoutInCell="1" allowOverlap="1" wp14:anchorId="74C0B4DC" wp14:editId="1FE74978">
              <wp:simplePos x="0" y="0"/>
              <wp:positionH relativeFrom="page">
                <wp:posOffset>4251380</wp:posOffset>
              </wp:positionH>
              <wp:positionV relativeFrom="paragraph">
                <wp:posOffset>-127221</wp:posOffset>
              </wp:positionV>
              <wp:extent cx="1828800" cy="1828800"/>
              <wp:effectExtent l="0" t="0" r="0" b="1905"/>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F625DB7" w14:textId="77777777" w:rsidR="00283DF1" w:rsidRPr="00026996" w:rsidRDefault="00283DF1" w:rsidP="00283DF1">
                          <w:pPr>
                            <w:pStyle w:val="Classification"/>
                            <w:jc w:val="center"/>
                            <w:rPr>
                              <w:b/>
                              <w:outline/>
                              <w:noProof/>
                              <w:color w:val="ED7D31" w:themeColor="accent2"/>
                              <w:sz w:val="5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pPr>
                          <w:r w:rsidRPr="00026996">
                            <w:rPr>
                              <w:b/>
                              <w:outline/>
                              <w:noProof/>
                              <w:color w:val="ED7D31" w:themeColor="accent2"/>
                              <w:sz w:val="5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Company</w:t>
                          </w:r>
                          <w:r>
                            <w:rPr>
                              <w:b/>
                              <w:outline/>
                              <w:noProof/>
                              <w:color w:val="ED7D31" w:themeColor="accent2"/>
                              <w:sz w:val="5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/Project</w:t>
                          </w:r>
                          <w:r w:rsidRPr="00026996">
                            <w:rPr>
                              <w:b/>
                              <w:outline/>
                              <w:noProof/>
                              <w:color w:val="ED7D31" w:themeColor="accent2"/>
                              <w:sz w:val="5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 xml:space="preserve"> Logo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4C0B4DC" id="_x0000_t202" coordsize="21600,21600" o:spt="202" path="m,l,21600r21600,l21600,xe">
              <v:stroke joinstyle="miter"/>
              <v:path gradientshapeok="t" o:connecttype="rect"/>
            </v:shapetype>
            <v:shape id="Text Box 2" o:spid="_x0000_s1027" type="#_x0000_t202" style="position:absolute;margin-left:334.75pt;margin-top:-10pt;width:2in;height:2in;z-index:251662336;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" filled="f" stroked="f">
              <v:textbox style="mso-fit-shape-to-text:t">
                <w:txbxContent>
                  <w:p w14:paraId="6F625DB7" w14:textId="77777777" w:rsidR="00283DF1" w:rsidRPr="00026996" w:rsidRDefault="00283DF1" w:rsidP="00283DF1">
                    <w:pPr>
                      <w:pStyle w:val="Classification"/>
                      <w:jc w:val="center"/>
                      <w:rPr>
                        <w:b/>
                        <w:outline/>
                        <w:noProof/>
                        <w:color w:val="ED7D31" w:themeColor="accent2"/>
                        <w:sz w:val="5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pPr>
                    <w:r w:rsidRPr="00026996">
                      <w:rPr>
                        <w:b/>
                        <w:outline/>
                        <w:noProof/>
                        <w:color w:val="ED7D31" w:themeColor="accent2"/>
                        <w:sz w:val="5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Company</w:t>
                    </w:r>
                    <w:r>
                      <w:rPr>
                        <w:b/>
                        <w:outline/>
                        <w:noProof/>
                        <w:color w:val="ED7D31" w:themeColor="accent2"/>
                        <w:sz w:val="5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/Project</w:t>
                    </w:r>
                    <w:r w:rsidRPr="00026996">
                      <w:rPr>
                        <w:b/>
                        <w:outline/>
                        <w:noProof/>
                        <w:color w:val="ED7D31" w:themeColor="accent2"/>
                        <w:sz w:val="5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 xml:space="preserve"> Logo</w:t>
                    </w:r>
                  </w:p>
                </w:txbxContent>
              </v:textbox>
              <w10:wrap anchorx="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9A46C" w14:textId="77777777" w:rsidR="00283DF1" w:rsidRDefault="00283DF1">
    <w:pPr>
      <w:pStyle w:val="Header"/>
    </w:pPr>
    <w:r>
      <w:rPr>
        <w:noProof/>
        <w:lang w:val="en-GB" w:eastAsia="en-GB"/>
      </w:rPr>
      <mc:AlternateContent>
        <mc:Choice Requires="wps">
          <w:drawing>
            <wp:anchor distT="0" distB="0" distL="114300" distR="114300" simplePos="0" relativeHeight="251661312" behindDoc="0" locked="0" layoutInCell="1" allowOverlap="1" wp14:anchorId="06FA49A7" wp14:editId="4AE842F7">
              <wp:simplePos x="0" y="0"/>
              <wp:positionH relativeFrom="page">
                <wp:posOffset>4243429</wp:posOffset>
              </wp:positionH>
              <wp:positionV relativeFrom="paragraph">
                <wp:posOffset>-168220</wp:posOffset>
              </wp:positionV>
              <wp:extent cx="1828800" cy="1828800"/>
              <wp:effectExtent l="0" t="0" r="0" b="1905"/>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F46865F" w14:textId="77777777" w:rsidR="00283DF1" w:rsidRPr="00026996" w:rsidRDefault="00283DF1" w:rsidP="00283DF1">
                          <w:pPr>
                            <w:pStyle w:val="Classification"/>
                            <w:jc w:val="center"/>
                            <w:rPr>
                              <w:b/>
                              <w:outline/>
                              <w:noProof/>
                              <w:color w:val="ED7D31" w:themeColor="accent2"/>
                              <w:sz w:val="5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pPr>
                          <w:r w:rsidRPr="00026996">
                            <w:rPr>
                              <w:b/>
                              <w:outline/>
                              <w:noProof/>
                              <w:color w:val="ED7D31" w:themeColor="accent2"/>
                              <w:sz w:val="5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Company</w:t>
                          </w:r>
                          <w:r>
                            <w:rPr>
                              <w:b/>
                              <w:outline/>
                              <w:noProof/>
                              <w:color w:val="ED7D31" w:themeColor="accent2"/>
                              <w:sz w:val="5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/Project</w:t>
                          </w:r>
                          <w:r w:rsidRPr="00026996">
                            <w:rPr>
                              <w:b/>
                              <w:outline/>
                              <w:noProof/>
                              <w:color w:val="ED7D31" w:themeColor="accent2"/>
                              <w:sz w:val="5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 xml:space="preserve"> Logo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6FA49A7" id="_x0000_t202" coordsize="21600,21600" o:spt="202" path="m,l,21600r21600,l21600,xe">
              <v:stroke joinstyle="miter"/>
              <v:path gradientshapeok="t" o:connecttype="rect"/>
            </v:shapetype>
            <v:shape id="Text Box 1" o:spid="_x0000_s1028" type="#_x0000_t202" style="position:absolute;margin-left:334.15pt;margin-top:-13.25pt;width:2in;height:2in;z-index:251661312;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" filled="f" stroked="f">
              <v:textbox style="mso-fit-shape-to-text:t">
                <w:txbxContent>
                  <w:p w14:paraId="6F46865F" w14:textId="77777777" w:rsidR="00283DF1" w:rsidRPr="00026996" w:rsidRDefault="00283DF1" w:rsidP="00283DF1">
                    <w:pPr>
                      <w:pStyle w:val="Classification"/>
                      <w:jc w:val="center"/>
                      <w:rPr>
                        <w:b/>
                        <w:outline/>
                        <w:noProof/>
                        <w:color w:val="ED7D31" w:themeColor="accent2"/>
                        <w:sz w:val="5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pPr>
                    <w:r w:rsidRPr="00026996">
                      <w:rPr>
                        <w:b/>
                        <w:outline/>
                        <w:noProof/>
                        <w:color w:val="ED7D31" w:themeColor="accent2"/>
                        <w:sz w:val="5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Company</w:t>
                    </w:r>
                    <w:r>
                      <w:rPr>
                        <w:b/>
                        <w:outline/>
                        <w:noProof/>
                        <w:color w:val="ED7D31" w:themeColor="accent2"/>
                        <w:sz w:val="5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/Project</w:t>
                    </w:r>
                    <w:r w:rsidRPr="00026996">
                      <w:rPr>
                        <w:b/>
                        <w:outline/>
                        <w:noProof/>
                        <w:color w:val="ED7D31" w:themeColor="accent2"/>
                        <w:sz w:val="5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 xml:space="preserve"> Logo</w:t>
                    </w:r>
                  </w:p>
                </w:txbxContent>
              </v:textbox>
              <w10:wrap anchorx="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508E9" w14:textId="77777777" w:rsidR="00283DF1" w:rsidRDefault="00283DF1">
    <w:pPr>
      <w:pStyle w:val="Header"/>
    </w:pPr>
    <w:r>
      <w:rPr>
        <w:noProof/>
        <w:lang w:val="en-GB" w:eastAsia="en-GB"/>
      </w:rPr>
      <mc:AlternateContent>
        <mc:Choice Requires="wps">
          <w:drawing>
            <wp:anchor distT="0" distB="0" distL="114300" distR="114300" simplePos="0" relativeHeight="251659264" behindDoc="0" locked="0" layoutInCell="1" allowOverlap="1" wp14:anchorId="4B5DD984" wp14:editId="6A6E8A59">
              <wp:simplePos x="0" y="0"/>
              <wp:positionH relativeFrom="column">
                <wp:posOffset>3453765</wp:posOffset>
              </wp:positionH>
              <wp:positionV relativeFrom="paragraph">
                <wp:posOffset>-160020</wp:posOffset>
              </wp:positionV>
              <wp:extent cx="2111375" cy="512445"/>
              <wp:effectExtent l="0" t="0" r="0" b="5715"/>
              <wp:wrapNone/>
              <wp:docPr id="7" name="Text Box 7"/>
              <wp:cNvGraphicFramePr/>
              <a:graphic xmlns:a="http://schemas.openxmlformats.org/drawingml/2006/main">
                <a:graphicData uri="http://schemas.microsoft.com/office/word/2010/wordprocessingShape">
                  <wps:wsp>
                    <wps:cNvSpPr txBox="1"/>
                    <wps:spPr>
                      <a:xfrm>
                        <a:off x="0" y="0"/>
                        <a:ext cx="2111375" cy="512445"/>
                      </a:xfrm>
                      <a:prstGeom prst="rect">
                        <a:avLst/>
                      </a:prstGeom>
                      <a:noFill/>
                      <a:ln>
                        <a:noFill/>
                      </a:ln>
                      <a:effectLst/>
                    </wps:spPr>
                    <wps:txbx>
                      <w:txbxContent>
                        <w:p w14:paraId="63D2D33C" w14:textId="77777777" w:rsidR="00283DF1" w:rsidRPr="0087373B" w:rsidRDefault="00283DF1" w:rsidP="00C364FE">
                          <w:pPr>
                            <w:pStyle w:val="Classification"/>
                            <w:jc w:val="center"/>
                            <w:rPr>
                              <w:b/>
                              <w:outline/>
                              <w:noProof/>
                              <w:color w:val="ED7D31" w:themeColor="accent2"/>
                              <w:sz w:val="5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pPr>
                          <w:r w:rsidRPr="0087373B">
                            <w:rPr>
                              <w:b/>
                              <w:outline/>
                              <w:noProof/>
                              <w:color w:val="ED7D31" w:themeColor="accent2"/>
                              <w:sz w:val="5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Company/Project Logo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B5DD984" id="_x0000_t202" coordsize="21600,21600" o:spt="202" path="m,l,21600r21600,l21600,xe">
              <v:stroke joinstyle="miter"/>
              <v:path gradientshapeok="t" o:connecttype="rect"/>
            </v:shapetype>
            <v:shape id="Text Box 7" o:spid="_x0000_s1029" type="#_x0000_t202" style="position:absolute;margin-left:271.95pt;margin-top:-12.6pt;width:166.25pt;height:40.3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" filled="f" stroked="f">
              <v:textbox style="mso-fit-shape-to-text:t">
                <w:txbxContent>
                  <w:p w14:paraId="63D2D33C" w14:textId="77777777" w:rsidR="00283DF1" w:rsidRPr="0087373B" w:rsidRDefault="00283DF1" w:rsidP="00C364FE">
                    <w:pPr>
                      <w:pStyle w:val="Classification"/>
                      <w:jc w:val="center"/>
                      <w:rPr>
                        <w:b/>
                        <w:outline/>
                        <w:noProof/>
                        <w:color w:val="ED7D31" w:themeColor="accent2"/>
                        <w:sz w:val="5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pPr>
                    <w:r w:rsidRPr="0087373B">
                      <w:rPr>
                        <w:b/>
                        <w:outline/>
                        <w:noProof/>
                        <w:color w:val="ED7D31" w:themeColor="accent2"/>
                        <w:sz w:val="5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Company/Project Logo</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77C40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5CC6B5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236D09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42074D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8E0CBA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45A563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C88F9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BE0050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40CC3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50794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B62E29"/>
    <w:multiLevelType w:val="hybridMultilevel"/>
    <w:tmpl w:val="FCA2718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894DC1"/>
    <w:multiLevelType w:val="hybridMultilevel"/>
    <w:tmpl w:val="5434B3BE"/>
    <w:lvl w:ilvl="0" w:tplc="08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E36D9F"/>
    <w:multiLevelType w:val="hybridMultilevel"/>
    <w:tmpl w:val="60EA60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5A84631"/>
    <w:multiLevelType w:val="multilevel"/>
    <w:tmpl w:val="A3DA878E"/>
    <w:lvl w:ilvl="0">
      <w:start w:val="1"/>
      <w:numFmt w:val="bullet"/>
      <w:lvlText w:val=""/>
      <w:lvlJc w:val="left"/>
      <w:pPr>
        <w:ind w:left="360" w:hanging="360"/>
      </w:pPr>
      <w:rPr>
        <w:rFonts w:ascii="Wingdings" w:hAnsi="Wingdings" w:hint="default"/>
      </w:rPr>
    </w:lvl>
    <w:lvl w:ilvl="1">
      <w:start w:val="1"/>
      <w:numFmt w:val="bullet"/>
      <w:lvlText w:val=""/>
      <w:lvlJc w:val="left"/>
      <w:pPr>
        <w:ind w:left="792" w:hanging="432"/>
      </w:pPr>
      <w:rPr>
        <w:rFonts w:ascii="Wingdings" w:hAnsi="Wingding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16C3C13"/>
    <w:multiLevelType w:val="multilevel"/>
    <w:tmpl w:val="DD603F30"/>
    <w:lvl w:ilvl="0">
      <w:start w:val="1"/>
      <w:numFmt w:val="decimal"/>
      <w:pStyle w:val="Heading1"/>
      <w:lvlText w:val="%1"/>
      <w:lvlJc w:val="left"/>
      <w:pPr>
        <w:tabs>
          <w:tab w:val="num" w:pos="907"/>
        </w:tabs>
        <w:ind w:left="907" w:hanging="907"/>
      </w:pPr>
    </w:lvl>
    <w:lvl w:ilvl="1">
      <w:start w:val="1"/>
      <w:numFmt w:val="decimal"/>
      <w:pStyle w:val="Heading2"/>
      <w:lvlText w:val="%1.%2"/>
      <w:lvlJc w:val="left"/>
      <w:pPr>
        <w:tabs>
          <w:tab w:val="num" w:pos="907"/>
        </w:tabs>
        <w:ind w:left="907" w:hanging="907"/>
      </w:pPr>
    </w:lvl>
    <w:lvl w:ilvl="2">
      <w:start w:val="1"/>
      <w:numFmt w:val="decimal"/>
      <w:pStyle w:val="Heading3"/>
      <w:lvlText w:val="%1.%2.%3"/>
      <w:lvlJc w:val="left"/>
      <w:pPr>
        <w:tabs>
          <w:tab w:val="num" w:pos="907"/>
        </w:tabs>
        <w:ind w:left="907" w:hanging="907"/>
      </w:pPr>
      <w:rPr>
        <w:color w:val="auto"/>
      </w:rPr>
    </w:lvl>
    <w:lvl w:ilvl="3">
      <w:start w:val="1"/>
      <w:numFmt w:val="decimal"/>
      <w:pStyle w:val="Heading4"/>
      <w:lvlText w:val="%1.%2.%3.%4"/>
      <w:lvlJc w:val="left"/>
      <w:pPr>
        <w:tabs>
          <w:tab w:val="num" w:pos="907"/>
        </w:tabs>
        <w:ind w:left="907" w:hanging="907"/>
      </w:pPr>
    </w:lvl>
    <w:lvl w:ilvl="4">
      <w:start w:val="1"/>
      <w:numFmt w:val="decimal"/>
      <w:pStyle w:val="Heading5"/>
      <w:lvlText w:val="%1.%2.%3.%4.%5"/>
      <w:lvlJc w:val="left"/>
      <w:pPr>
        <w:tabs>
          <w:tab w:val="num" w:pos="1440"/>
        </w:tabs>
        <w:ind w:left="907" w:hanging="907"/>
      </w:pPr>
    </w:lvl>
    <w:lvl w:ilvl="5">
      <w:start w:val="1"/>
      <w:numFmt w:val="decimal"/>
      <w:pStyle w:val="Heading6"/>
      <w:lvlText w:val="%1.%2.%3.%4.%5.%6"/>
      <w:lvlJc w:val="left"/>
      <w:pPr>
        <w:tabs>
          <w:tab w:val="num" w:pos="1440"/>
        </w:tabs>
        <w:ind w:left="907" w:hanging="907"/>
      </w:pPr>
    </w:lvl>
    <w:lvl w:ilvl="6">
      <w:start w:val="1"/>
      <w:numFmt w:val="decimal"/>
      <w:pStyle w:val="Heading7"/>
      <w:lvlText w:val="%1.%2.%3.%4.%5.%6.%7"/>
      <w:lvlJc w:val="left"/>
      <w:pPr>
        <w:tabs>
          <w:tab w:val="num" w:pos="1800"/>
        </w:tabs>
        <w:ind w:left="907" w:hanging="907"/>
      </w:pPr>
    </w:lvl>
    <w:lvl w:ilvl="7">
      <w:start w:val="1"/>
      <w:numFmt w:val="decimal"/>
      <w:pStyle w:val="Heading8"/>
      <w:lvlText w:val="%1.%2.%3.%4.%5.%6.%7.%8"/>
      <w:lvlJc w:val="left"/>
      <w:pPr>
        <w:tabs>
          <w:tab w:val="num" w:pos="2160"/>
        </w:tabs>
        <w:ind w:left="907" w:hanging="907"/>
      </w:pPr>
    </w:lvl>
    <w:lvl w:ilvl="8">
      <w:start w:val="1"/>
      <w:numFmt w:val="upperLetter"/>
      <w:pStyle w:val="Appendix"/>
      <w:lvlText w:val="Appendix %9"/>
      <w:lvlJc w:val="left"/>
      <w:pPr>
        <w:tabs>
          <w:tab w:val="num" w:pos="3067"/>
        </w:tabs>
        <w:ind w:left="2268" w:hanging="1361"/>
      </w:pPr>
    </w:lvl>
  </w:abstractNum>
  <w:abstractNum w:abstractNumId="15" w15:restartNumberingAfterBreak="0">
    <w:nsid w:val="32BF1123"/>
    <w:multiLevelType w:val="hybridMultilevel"/>
    <w:tmpl w:val="2FD0A7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3FF6E56"/>
    <w:multiLevelType w:val="hybridMultilevel"/>
    <w:tmpl w:val="0366E342"/>
    <w:name w:val="WW8Num32"/>
    <w:lvl w:ilvl="0" w:tplc="FFFFFFFF">
      <w:start w:val="1"/>
      <w:numFmt w:val="bullet"/>
      <w:lvlText w:val=""/>
      <w:lvlJc w:val="left"/>
      <w:pPr>
        <w:tabs>
          <w:tab w:val="num" w:pos="786"/>
        </w:tabs>
        <w:ind w:left="786"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5DC058B"/>
    <w:multiLevelType w:val="multilevel"/>
    <w:tmpl w:val="A3DA878E"/>
    <w:lvl w:ilvl="0">
      <w:start w:val="1"/>
      <w:numFmt w:val="bullet"/>
      <w:lvlText w:val=""/>
      <w:lvlJc w:val="left"/>
      <w:pPr>
        <w:ind w:left="360" w:hanging="360"/>
      </w:pPr>
      <w:rPr>
        <w:rFonts w:ascii="Wingdings" w:hAnsi="Wingdings" w:hint="default"/>
      </w:rPr>
    </w:lvl>
    <w:lvl w:ilvl="1">
      <w:start w:val="1"/>
      <w:numFmt w:val="bullet"/>
      <w:lvlText w:val=""/>
      <w:lvlJc w:val="left"/>
      <w:pPr>
        <w:ind w:left="792" w:hanging="432"/>
      </w:pPr>
      <w:rPr>
        <w:rFonts w:ascii="Wingdings" w:hAnsi="Wingding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A102839"/>
    <w:multiLevelType w:val="multilevel"/>
    <w:tmpl w:val="6C067A60"/>
    <w:lvl w:ilvl="0">
      <w:start w:val="1"/>
      <w:numFmt w:val="decimal"/>
      <w:lvlText w:val="%1."/>
      <w:lvlJc w:val="left"/>
      <w:pPr>
        <w:ind w:left="360" w:hanging="360"/>
      </w:pPr>
      <w:rPr>
        <w:rFonts w:hint="default"/>
      </w:rPr>
    </w:lvl>
    <w:lvl w:ilvl="1">
      <w:start w:val="1"/>
      <w:numFmt w:val="bullet"/>
      <w:lvlText w:val="o"/>
      <w:lvlJc w:val="left"/>
      <w:pPr>
        <w:ind w:left="792" w:hanging="432"/>
      </w:pPr>
      <w:rPr>
        <w:rFonts w:ascii="Courier New" w:hAnsi="Courier New" w:cs="Courier New"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C524701"/>
    <w:multiLevelType w:val="multilevel"/>
    <w:tmpl w:val="C76ACB1C"/>
    <w:lvl w:ilvl="0">
      <w:start w:val="1"/>
      <w:numFmt w:val="decimal"/>
      <w:lvlText w:val="%1."/>
      <w:lvlJc w:val="left"/>
      <w:pPr>
        <w:ind w:left="360" w:hanging="360"/>
      </w:pPr>
    </w:lvl>
    <w:lvl w:ilvl="1">
      <w:start w:val="1"/>
      <w:numFmt w:val="bullet"/>
      <w:lvlText w:val="o"/>
      <w:lvlJc w:val="left"/>
      <w:pPr>
        <w:ind w:left="792" w:hanging="432"/>
      </w:pPr>
      <w:rPr>
        <w:rFonts w:ascii="Courier New" w:hAnsi="Courier New" w:cs="Courier New"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0713D"/>
    <w:multiLevelType w:val="hybridMultilevel"/>
    <w:tmpl w:val="03A05BE0"/>
    <w:lvl w:ilvl="0" w:tplc="0809000B">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1" w15:restartNumberingAfterBreak="0">
    <w:nsid w:val="442203E7"/>
    <w:multiLevelType w:val="hybridMultilevel"/>
    <w:tmpl w:val="B84E244E"/>
    <w:lvl w:ilvl="0" w:tplc="0809000B">
      <w:start w:val="1"/>
      <w:numFmt w:val="bullet"/>
      <w:lvlText w:val=""/>
      <w:lvlJc w:val="left"/>
      <w:pPr>
        <w:ind w:left="720" w:hanging="360"/>
      </w:pPr>
      <w:rPr>
        <w:rFonts w:ascii="Wingdings" w:hAnsi="Wingdings" w:hint="default"/>
      </w:rPr>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22" w15:restartNumberingAfterBreak="0">
    <w:nsid w:val="455F005B"/>
    <w:multiLevelType w:val="hybridMultilevel"/>
    <w:tmpl w:val="C8061A36"/>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EF68E7"/>
    <w:multiLevelType w:val="hybridMultilevel"/>
    <w:tmpl w:val="73C4A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7F12B5"/>
    <w:multiLevelType w:val="hybridMultilevel"/>
    <w:tmpl w:val="1FC8C44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FA326E"/>
    <w:multiLevelType w:val="multilevel"/>
    <w:tmpl w:val="ED52F2F8"/>
    <w:lvl w:ilvl="0">
      <w:start w:val="1"/>
      <w:numFmt w:val="decimal"/>
      <w:lvlText w:val="%1"/>
      <w:lvlJc w:val="left"/>
      <w:pPr>
        <w:tabs>
          <w:tab w:val="num" w:pos="504"/>
        </w:tabs>
        <w:ind w:left="432" w:hanging="432"/>
      </w:pPr>
      <w:rPr>
        <w:rFonts w:hint="default"/>
      </w:rPr>
    </w:lvl>
    <w:lvl w:ilvl="1">
      <w:start w:val="1"/>
      <w:numFmt w:val="decimal"/>
      <w:lvlText w:val="%1.%2"/>
      <w:lvlJc w:val="left"/>
      <w:pPr>
        <w:tabs>
          <w:tab w:val="num" w:pos="720"/>
        </w:tabs>
        <w:ind w:left="576" w:hanging="576"/>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008"/>
        </w:tabs>
        <w:ind w:left="720" w:hanging="720"/>
      </w:pPr>
      <w:rPr>
        <w:rFonts w:hint="default"/>
      </w:rPr>
    </w:lvl>
    <w:lvl w:ilvl="3">
      <w:start w:val="1"/>
      <w:numFmt w:val="decimal"/>
      <w:lvlText w:val="%1.%2.%3.%4"/>
      <w:lvlJc w:val="left"/>
      <w:pPr>
        <w:tabs>
          <w:tab w:val="num" w:pos="1296"/>
        </w:tabs>
        <w:ind w:left="864" w:hanging="864"/>
      </w:pPr>
      <w:rPr>
        <w:rFonts w:hint="default"/>
      </w:rPr>
    </w:lvl>
    <w:lvl w:ilvl="4">
      <w:start w:val="1"/>
      <w:numFmt w:val="decimal"/>
      <w:lvlText w:val="%1.%2.%3.%4.%5"/>
      <w:lvlJc w:val="left"/>
      <w:pPr>
        <w:tabs>
          <w:tab w:val="num" w:pos="1152"/>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44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728"/>
        </w:tabs>
        <w:ind w:left="1584" w:hanging="1584"/>
      </w:pPr>
      <w:rPr>
        <w:rFonts w:hint="default"/>
      </w:rPr>
    </w:lvl>
  </w:abstractNum>
  <w:abstractNum w:abstractNumId="26" w15:restartNumberingAfterBreak="0">
    <w:nsid w:val="7AAD0977"/>
    <w:multiLevelType w:val="hybridMultilevel"/>
    <w:tmpl w:val="B4BC1C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2072332">
    <w:abstractNumId w:val="25"/>
  </w:num>
  <w:num w:numId="2" w16cid:durableId="1213663138">
    <w:abstractNumId w:val="8"/>
  </w:num>
  <w:num w:numId="3" w16cid:durableId="1725175592">
    <w:abstractNumId w:val="6"/>
  </w:num>
  <w:num w:numId="4" w16cid:durableId="672224059">
    <w:abstractNumId w:val="9"/>
  </w:num>
  <w:num w:numId="5" w16cid:durableId="1561474865">
    <w:abstractNumId w:val="7"/>
  </w:num>
  <w:num w:numId="6" w16cid:durableId="1104575260">
    <w:abstractNumId w:val="5"/>
  </w:num>
  <w:num w:numId="7" w16cid:durableId="1924489711">
    <w:abstractNumId w:val="4"/>
  </w:num>
  <w:num w:numId="8" w16cid:durableId="1850369779">
    <w:abstractNumId w:val="3"/>
  </w:num>
  <w:num w:numId="9" w16cid:durableId="1846624646">
    <w:abstractNumId w:val="2"/>
  </w:num>
  <w:num w:numId="10" w16cid:durableId="2129271898">
    <w:abstractNumId w:val="1"/>
  </w:num>
  <w:num w:numId="11" w16cid:durableId="1106538988">
    <w:abstractNumId w:val="0"/>
  </w:num>
  <w:num w:numId="12" w16cid:durableId="2033416191">
    <w:abstractNumId w:val="14"/>
  </w:num>
  <w:num w:numId="13" w16cid:durableId="241574988">
    <w:abstractNumId w:val="23"/>
  </w:num>
  <w:num w:numId="14" w16cid:durableId="740445936">
    <w:abstractNumId w:val="19"/>
  </w:num>
  <w:num w:numId="15" w16cid:durableId="1930002226">
    <w:abstractNumId w:val="10"/>
  </w:num>
  <w:num w:numId="16" w16cid:durableId="1447460341">
    <w:abstractNumId w:val="11"/>
  </w:num>
  <w:num w:numId="17" w16cid:durableId="2123182340">
    <w:abstractNumId w:val="12"/>
  </w:num>
  <w:num w:numId="18" w16cid:durableId="1274216705">
    <w:abstractNumId w:val="24"/>
  </w:num>
  <w:num w:numId="19" w16cid:durableId="1025130254">
    <w:abstractNumId w:val="21"/>
  </w:num>
  <w:num w:numId="20" w16cid:durableId="1109930590">
    <w:abstractNumId w:val="26"/>
  </w:num>
  <w:num w:numId="21" w16cid:durableId="1180776942">
    <w:abstractNumId w:val="20"/>
  </w:num>
  <w:num w:numId="22" w16cid:durableId="83960907">
    <w:abstractNumId w:val="15"/>
  </w:num>
  <w:num w:numId="23" w16cid:durableId="1275020427">
    <w:abstractNumId w:val="18"/>
  </w:num>
  <w:num w:numId="24" w16cid:durableId="1710572666">
    <w:abstractNumId w:val="17"/>
  </w:num>
  <w:num w:numId="25" w16cid:durableId="2144230219">
    <w:abstractNumId w:val="13"/>
  </w:num>
  <w:num w:numId="26" w16cid:durableId="1816338696">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4FE"/>
    <w:rsid w:val="00047935"/>
    <w:rsid w:val="000863B1"/>
    <w:rsid w:val="000D2DD5"/>
    <w:rsid w:val="00101061"/>
    <w:rsid w:val="00172E18"/>
    <w:rsid w:val="002120C6"/>
    <w:rsid w:val="00274E91"/>
    <w:rsid w:val="00282A20"/>
    <w:rsid w:val="00283DF1"/>
    <w:rsid w:val="002C5B9C"/>
    <w:rsid w:val="002D1C18"/>
    <w:rsid w:val="002F19D1"/>
    <w:rsid w:val="003156E1"/>
    <w:rsid w:val="0038601C"/>
    <w:rsid w:val="0041316A"/>
    <w:rsid w:val="00435AC4"/>
    <w:rsid w:val="004840C8"/>
    <w:rsid w:val="004936E9"/>
    <w:rsid w:val="004A29B8"/>
    <w:rsid w:val="004E2BE2"/>
    <w:rsid w:val="004F1EA9"/>
    <w:rsid w:val="004F5214"/>
    <w:rsid w:val="005717F4"/>
    <w:rsid w:val="005B33D7"/>
    <w:rsid w:val="005C2BF6"/>
    <w:rsid w:val="005D3146"/>
    <w:rsid w:val="006D1425"/>
    <w:rsid w:val="006D476D"/>
    <w:rsid w:val="007578FA"/>
    <w:rsid w:val="00786E85"/>
    <w:rsid w:val="007B0250"/>
    <w:rsid w:val="007F31EA"/>
    <w:rsid w:val="008047DF"/>
    <w:rsid w:val="008221E3"/>
    <w:rsid w:val="00847AEA"/>
    <w:rsid w:val="00852AA2"/>
    <w:rsid w:val="0087373B"/>
    <w:rsid w:val="00873F39"/>
    <w:rsid w:val="00880A23"/>
    <w:rsid w:val="008A0FE7"/>
    <w:rsid w:val="008B5978"/>
    <w:rsid w:val="008C0F2A"/>
    <w:rsid w:val="00941D1B"/>
    <w:rsid w:val="009A0D13"/>
    <w:rsid w:val="00A67AED"/>
    <w:rsid w:val="00A745FA"/>
    <w:rsid w:val="00AF655B"/>
    <w:rsid w:val="00B00356"/>
    <w:rsid w:val="00B96F8F"/>
    <w:rsid w:val="00C364FE"/>
    <w:rsid w:val="00C51169"/>
    <w:rsid w:val="00C84F5E"/>
    <w:rsid w:val="00CB7EE3"/>
    <w:rsid w:val="00CC4893"/>
    <w:rsid w:val="00CF174D"/>
    <w:rsid w:val="00D149F2"/>
    <w:rsid w:val="00D5202A"/>
    <w:rsid w:val="00D760FA"/>
    <w:rsid w:val="00DA06AD"/>
    <w:rsid w:val="00DE332D"/>
    <w:rsid w:val="00DF4117"/>
    <w:rsid w:val="00E23239"/>
    <w:rsid w:val="00E92E86"/>
    <w:rsid w:val="00EF56D5"/>
    <w:rsid w:val="00F50511"/>
    <w:rsid w:val="00F879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D1B895"/>
  <w15:chartTrackingRefBased/>
  <w15:docId w15:val="{8A39B9FA-839D-4E2F-A263-C12BAE782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64FE"/>
    <w:pPr>
      <w:spacing w:after="0" w:line="240" w:lineRule="atLeast"/>
    </w:pPr>
    <w:rPr>
      <w:rFonts w:ascii="Georgia" w:eastAsia="Times New Roman" w:hAnsi="Georgia" w:cs="Times New Roman"/>
      <w:sz w:val="24"/>
      <w:szCs w:val="24"/>
      <w:lang w:val="en-US"/>
    </w:rPr>
  </w:style>
  <w:style w:type="paragraph" w:styleId="Heading1">
    <w:name w:val="heading 1"/>
    <w:aliases w:val="Livello 1,ITT t1,PA Chapter,TE,Level 1,h1"/>
    <w:basedOn w:val="Normal"/>
    <w:next w:val="Normal"/>
    <w:link w:val="Heading1Char"/>
    <w:qFormat/>
    <w:rsid w:val="00C364FE"/>
    <w:pPr>
      <w:numPr>
        <w:numId w:val="12"/>
      </w:numPr>
      <w:spacing w:before="240" w:after="240" w:line="240" w:lineRule="auto"/>
      <w:outlineLvl w:val="0"/>
    </w:pPr>
    <w:rPr>
      <w:b/>
      <w:caps/>
      <w:sz w:val="28"/>
    </w:rPr>
  </w:style>
  <w:style w:type="paragraph" w:styleId="Heading2">
    <w:name w:val="heading 2"/>
    <w:aliases w:val="H2,h2"/>
    <w:basedOn w:val="Normal"/>
    <w:next w:val="BodytextJustified"/>
    <w:link w:val="Heading2Char"/>
    <w:qFormat/>
    <w:rsid w:val="00C364FE"/>
    <w:pPr>
      <w:keepNext/>
      <w:numPr>
        <w:ilvl w:val="1"/>
        <w:numId w:val="12"/>
      </w:numPr>
      <w:spacing w:before="240" w:after="120" w:line="240" w:lineRule="auto"/>
      <w:outlineLvl w:val="1"/>
    </w:pPr>
    <w:rPr>
      <w:rFonts w:cs="Arial"/>
      <w:b/>
      <w:bCs/>
      <w:iCs/>
      <w:sz w:val="28"/>
      <w:szCs w:val="28"/>
    </w:rPr>
  </w:style>
  <w:style w:type="paragraph" w:styleId="Heading3">
    <w:name w:val="heading 3"/>
    <w:aliases w:val="H3,h3,Heading 3 Char1 Char,Heading 3 Char Char Char,H3 Char Char Char,h3 Char Char Char,H3 Char1 Char,h3 Char1 Char,Heading 3 Char1 Char Char1 Char,Heading 3 Char Char Char Char1 Char,H3 Char Char Char Char1 Char,Heading 3 Char1"/>
    <w:basedOn w:val="Normal"/>
    <w:next w:val="BodytextJustified"/>
    <w:link w:val="Heading3Char"/>
    <w:qFormat/>
    <w:rsid w:val="00C364FE"/>
    <w:pPr>
      <w:keepNext/>
      <w:numPr>
        <w:ilvl w:val="2"/>
        <w:numId w:val="12"/>
      </w:numPr>
      <w:spacing w:before="240" w:after="120" w:line="240" w:lineRule="auto"/>
      <w:outlineLvl w:val="2"/>
    </w:pPr>
    <w:rPr>
      <w:rFonts w:cs="Arial"/>
      <w:b/>
      <w:bCs/>
      <w:i/>
      <w:sz w:val="26"/>
      <w:szCs w:val="26"/>
    </w:rPr>
  </w:style>
  <w:style w:type="paragraph" w:styleId="Heading4">
    <w:name w:val="heading 4"/>
    <w:basedOn w:val="Normal"/>
    <w:next w:val="BodytextJustified"/>
    <w:link w:val="Heading4Char"/>
    <w:qFormat/>
    <w:rsid w:val="00C364FE"/>
    <w:pPr>
      <w:keepNext/>
      <w:numPr>
        <w:ilvl w:val="3"/>
        <w:numId w:val="12"/>
      </w:numPr>
      <w:spacing w:before="240" w:after="120" w:line="240" w:lineRule="auto"/>
      <w:outlineLvl w:val="3"/>
    </w:pPr>
    <w:rPr>
      <w:b/>
      <w:bCs/>
      <w:szCs w:val="28"/>
    </w:rPr>
  </w:style>
  <w:style w:type="paragraph" w:styleId="Heading5">
    <w:name w:val="heading 5"/>
    <w:basedOn w:val="Normal"/>
    <w:next w:val="BodytextJustified"/>
    <w:link w:val="Heading5Char"/>
    <w:qFormat/>
    <w:rsid w:val="00C364FE"/>
    <w:pPr>
      <w:keepNext/>
      <w:numPr>
        <w:ilvl w:val="4"/>
        <w:numId w:val="12"/>
      </w:numPr>
      <w:spacing w:before="240" w:after="60" w:line="240" w:lineRule="auto"/>
      <w:outlineLvl w:val="4"/>
    </w:pPr>
    <w:rPr>
      <w:b/>
      <w:bCs/>
      <w:i/>
      <w:iCs/>
      <w:szCs w:val="26"/>
    </w:rPr>
  </w:style>
  <w:style w:type="paragraph" w:styleId="Heading6">
    <w:name w:val="heading 6"/>
    <w:basedOn w:val="Normal"/>
    <w:next w:val="BodytextJustified"/>
    <w:link w:val="Heading6Char"/>
    <w:qFormat/>
    <w:rsid w:val="00C364FE"/>
    <w:pPr>
      <w:numPr>
        <w:ilvl w:val="5"/>
        <w:numId w:val="12"/>
      </w:numPr>
      <w:spacing w:before="240" w:after="60" w:line="240" w:lineRule="auto"/>
      <w:outlineLvl w:val="5"/>
    </w:pPr>
    <w:rPr>
      <w:bCs/>
      <w:szCs w:val="22"/>
    </w:rPr>
  </w:style>
  <w:style w:type="paragraph" w:styleId="Heading7">
    <w:name w:val="heading 7"/>
    <w:basedOn w:val="Normal"/>
    <w:next w:val="BodytextJustified"/>
    <w:link w:val="Heading7Char"/>
    <w:qFormat/>
    <w:rsid w:val="00C364FE"/>
    <w:pPr>
      <w:numPr>
        <w:ilvl w:val="6"/>
        <w:numId w:val="12"/>
      </w:numPr>
      <w:spacing w:before="240" w:after="60" w:line="240" w:lineRule="auto"/>
      <w:outlineLvl w:val="6"/>
    </w:pPr>
    <w:rPr>
      <w:i/>
    </w:rPr>
  </w:style>
  <w:style w:type="paragraph" w:styleId="Heading8">
    <w:name w:val="heading 8"/>
    <w:basedOn w:val="Normal"/>
    <w:next w:val="BodytextJustified"/>
    <w:link w:val="Heading8Char"/>
    <w:qFormat/>
    <w:rsid w:val="00C364FE"/>
    <w:pPr>
      <w:numPr>
        <w:ilvl w:val="7"/>
        <w:numId w:val="12"/>
      </w:numPr>
      <w:spacing w:before="240" w:after="60" w:line="240" w:lineRule="auto"/>
      <w:outlineLvl w:val="7"/>
    </w:pPr>
    <w:rPr>
      <w:iCs/>
    </w:rPr>
  </w:style>
  <w:style w:type="paragraph" w:styleId="Heading9">
    <w:name w:val="heading 9"/>
    <w:basedOn w:val="Normal"/>
    <w:next w:val="BodytextJustified"/>
    <w:link w:val="Heading9Char"/>
    <w:semiHidden/>
    <w:rsid w:val="00C364FE"/>
    <w:pPr>
      <w:numPr>
        <w:ilvl w:val="8"/>
        <w:numId w:val="1"/>
      </w:numPr>
      <w:tabs>
        <w:tab w:val="clear" w:pos="1728"/>
        <w:tab w:val="num" w:pos="1584"/>
      </w:tabs>
      <w:spacing w:before="240" w:after="60" w:line="240" w:lineRule="auto"/>
      <w:outlineLvl w:val="8"/>
    </w:pPr>
    <w:rPr>
      <w:rFonts w:cs="Arial"/>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364FE"/>
    <w:pPr>
      <w:tabs>
        <w:tab w:val="center" w:pos="4513"/>
        <w:tab w:val="right" w:pos="9026"/>
      </w:tabs>
      <w:spacing w:line="240" w:lineRule="auto"/>
    </w:pPr>
  </w:style>
  <w:style w:type="character" w:customStyle="1" w:styleId="HeaderChar">
    <w:name w:val="Header Char"/>
    <w:basedOn w:val="DefaultParagraphFont"/>
    <w:link w:val="Header"/>
    <w:rsid w:val="00C364FE"/>
  </w:style>
  <w:style w:type="paragraph" w:styleId="Footer">
    <w:name w:val="footer"/>
    <w:basedOn w:val="Normal"/>
    <w:link w:val="FooterChar"/>
    <w:unhideWhenUsed/>
    <w:rsid w:val="00C364FE"/>
    <w:pPr>
      <w:tabs>
        <w:tab w:val="center" w:pos="4513"/>
        <w:tab w:val="right" w:pos="9026"/>
      </w:tabs>
      <w:spacing w:line="240" w:lineRule="auto"/>
    </w:pPr>
  </w:style>
  <w:style w:type="character" w:customStyle="1" w:styleId="FooterChar">
    <w:name w:val="Footer Char"/>
    <w:basedOn w:val="DefaultParagraphFont"/>
    <w:link w:val="Footer"/>
    <w:rsid w:val="00C364FE"/>
  </w:style>
  <w:style w:type="paragraph" w:customStyle="1" w:styleId="Classification">
    <w:name w:val="Classification"/>
    <w:basedOn w:val="Normal"/>
    <w:next w:val="Normal"/>
    <w:semiHidden/>
    <w:rsid w:val="00C364FE"/>
    <w:rPr>
      <w:rFonts w:ascii="NotesEsa" w:hAnsi="NotesEsa"/>
      <w:sz w:val="16"/>
    </w:rPr>
  </w:style>
  <w:style w:type="character" w:customStyle="1" w:styleId="Heading1Char">
    <w:name w:val="Heading 1 Char"/>
    <w:aliases w:val="Livello 1 Char,ITT t1 Char,PA Chapter Char,TE Char,Level 1 Char,h1 Char"/>
    <w:basedOn w:val="DefaultParagraphFont"/>
    <w:link w:val="Heading1"/>
    <w:rsid w:val="00C364FE"/>
    <w:rPr>
      <w:rFonts w:ascii="Georgia" w:eastAsia="Times New Roman" w:hAnsi="Georgia" w:cs="Times New Roman"/>
      <w:b/>
      <w:caps/>
      <w:sz w:val="28"/>
      <w:szCs w:val="24"/>
      <w:lang w:val="en-US"/>
    </w:rPr>
  </w:style>
  <w:style w:type="character" w:customStyle="1" w:styleId="Heading2Char">
    <w:name w:val="Heading 2 Char"/>
    <w:aliases w:val="H2 Char,h2 Char"/>
    <w:basedOn w:val="DefaultParagraphFont"/>
    <w:link w:val="Heading2"/>
    <w:rsid w:val="00C364FE"/>
    <w:rPr>
      <w:rFonts w:ascii="Georgia" w:eastAsia="Times New Roman" w:hAnsi="Georgia" w:cs="Arial"/>
      <w:b/>
      <w:bCs/>
      <w:iCs/>
      <w:sz w:val="28"/>
      <w:szCs w:val="28"/>
      <w:lang w:val="en-US"/>
    </w:rPr>
  </w:style>
  <w:style w:type="character" w:customStyle="1" w:styleId="Heading3Char">
    <w:name w:val="Heading 3 Char"/>
    <w:aliases w:val="H3 Char,h3 Char,Heading 3 Char1 Char Char,Heading 3 Char Char Char Char,H3 Char Char Char Char,h3 Char Char Char Char,H3 Char1 Char Char,h3 Char1 Char Char,Heading 3 Char1 Char Char1 Char Char,Heading 3 Char Char Char Char1 Char Char"/>
    <w:basedOn w:val="DefaultParagraphFont"/>
    <w:link w:val="Heading3"/>
    <w:rsid w:val="00C364FE"/>
    <w:rPr>
      <w:rFonts w:ascii="Georgia" w:eastAsia="Times New Roman" w:hAnsi="Georgia" w:cs="Arial"/>
      <w:b/>
      <w:bCs/>
      <w:i/>
      <w:sz w:val="26"/>
      <w:szCs w:val="26"/>
      <w:lang w:val="en-US"/>
    </w:rPr>
  </w:style>
  <w:style w:type="character" w:customStyle="1" w:styleId="Heading4Char">
    <w:name w:val="Heading 4 Char"/>
    <w:basedOn w:val="DefaultParagraphFont"/>
    <w:link w:val="Heading4"/>
    <w:rsid w:val="00C364FE"/>
    <w:rPr>
      <w:rFonts w:ascii="Georgia" w:eastAsia="Times New Roman" w:hAnsi="Georgia" w:cs="Times New Roman"/>
      <w:b/>
      <w:bCs/>
      <w:sz w:val="24"/>
      <w:szCs w:val="28"/>
      <w:lang w:val="en-US"/>
    </w:rPr>
  </w:style>
  <w:style w:type="character" w:customStyle="1" w:styleId="Heading5Char">
    <w:name w:val="Heading 5 Char"/>
    <w:basedOn w:val="DefaultParagraphFont"/>
    <w:link w:val="Heading5"/>
    <w:rsid w:val="00C364FE"/>
    <w:rPr>
      <w:rFonts w:ascii="Georgia" w:eastAsia="Times New Roman" w:hAnsi="Georgia" w:cs="Times New Roman"/>
      <w:b/>
      <w:bCs/>
      <w:i/>
      <w:iCs/>
      <w:sz w:val="24"/>
      <w:szCs w:val="26"/>
      <w:lang w:val="en-US"/>
    </w:rPr>
  </w:style>
  <w:style w:type="character" w:customStyle="1" w:styleId="Heading6Char">
    <w:name w:val="Heading 6 Char"/>
    <w:basedOn w:val="DefaultParagraphFont"/>
    <w:link w:val="Heading6"/>
    <w:rsid w:val="00C364FE"/>
    <w:rPr>
      <w:rFonts w:ascii="Georgia" w:eastAsia="Times New Roman" w:hAnsi="Georgia" w:cs="Times New Roman"/>
      <w:bCs/>
      <w:sz w:val="24"/>
      <w:lang w:val="en-US"/>
    </w:rPr>
  </w:style>
  <w:style w:type="character" w:customStyle="1" w:styleId="Heading7Char">
    <w:name w:val="Heading 7 Char"/>
    <w:basedOn w:val="DefaultParagraphFont"/>
    <w:link w:val="Heading7"/>
    <w:rsid w:val="00C364FE"/>
    <w:rPr>
      <w:rFonts w:ascii="Georgia" w:eastAsia="Times New Roman" w:hAnsi="Georgia" w:cs="Times New Roman"/>
      <w:i/>
      <w:sz w:val="24"/>
      <w:szCs w:val="24"/>
      <w:lang w:val="en-US"/>
    </w:rPr>
  </w:style>
  <w:style w:type="character" w:customStyle="1" w:styleId="Heading8Char">
    <w:name w:val="Heading 8 Char"/>
    <w:basedOn w:val="DefaultParagraphFont"/>
    <w:link w:val="Heading8"/>
    <w:rsid w:val="00C364FE"/>
    <w:rPr>
      <w:rFonts w:ascii="Georgia" w:eastAsia="Times New Roman" w:hAnsi="Georgia" w:cs="Times New Roman"/>
      <w:iCs/>
      <w:sz w:val="24"/>
      <w:szCs w:val="24"/>
      <w:lang w:val="en-US"/>
    </w:rPr>
  </w:style>
  <w:style w:type="character" w:customStyle="1" w:styleId="Heading9Char">
    <w:name w:val="Heading 9 Char"/>
    <w:basedOn w:val="DefaultParagraphFont"/>
    <w:link w:val="Heading9"/>
    <w:semiHidden/>
    <w:rsid w:val="00C364FE"/>
    <w:rPr>
      <w:rFonts w:ascii="Georgia" w:eastAsia="Times New Roman" w:hAnsi="Georgia" w:cs="Arial"/>
      <w:i/>
      <w:sz w:val="24"/>
      <w:lang w:val="en-US"/>
    </w:rPr>
  </w:style>
  <w:style w:type="paragraph" w:customStyle="1" w:styleId="BodytextJustified">
    <w:name w:val="Body text Justified"/>
    <w:basedOn w:val="Normal"/>
    <w:link w:val="BodytextJustifiedChar"/>
    <w:rsid w:val="00C364FE"/>
    <w:pPr>
      <w:spacing w:line="240" w:lineRule="auto"/>
      <w:jc w:val="both"/>
    </w:pPr>
    <w:rPr>
      <w:szCs w:val="20"/>
    </w:rPr>
  </w:style>
  <w:style w:type="paragraph" w:styleId="Title">
    <w:name w:val="Title"/>
    <w:basedOn w:val="Normal"/>
    <w:next w:val="Normal"/>
    <w:link w:val="TitleChar"/>
    <w:rsid w:val="00C364FE"/>
    <w:pPr>
      <w:spacing w:line="240" w:lineRule="auto"/>
    </w:pPr>
    <w:rPr>
      <w:sz w:val="36"/>
    </w:rPr>
  </w:style>
  <w:style w:type="character" w:customStyle="1" w:styleId="TitleChar">
    <w:name w:val="Title Char"/>
    <w:basedOn w:val="DefaultParagraphFont"/>
    <w:link w:val="Title"/>
    <w:rsid w:val="00C364FE"/>
    <w:rPr>
      <w:rFonts w:ascii="Georgia" w:eastAsia="Times New Roman" w:hAnsi="Georgia" w:cs="Times New Roman"/>
      <w:sz w:val="36"/>
      <w:szCs w:val="24"/>
      <w:lang w:val="en-US"/>
    </w:rPr>
  </w:style>
  <w:style w:type="paragraph" w:styleId="TOCHeading">
    <w:name w:val="TOC Heading"/>
    <w:basedOn w:val="Normal"/>
    <w:next w:val="Normal"/>
    <w:uiPriority w:val="39"/>
    <w:unhideWhenUsed/>
    <w:qFormat/>
    <w:rsid w:val="00C364FE"/>
    <w:pPr>
      <w:spacing w:before="240" w:after="240" w:line="240" w:lineRule="exact"/>
    </w:pPr>
    <w:rPr>
      <w:b/>
      <w:sz w:val="18"/>
    </w:rPr>
  </w:style>
  <w:style w:type="character" w:styleId="FollowedHyperlink">
    <w:name w:val="FollowedHyperlink"/>
    <w:basedOn w:val="DefaultParagraphFont"/>
    <w:semiHidden/>
    <w:unhideWhenUsed/>
    <w:rsid w:val="00C364FE"/>
    <w:rPr>
      <w:color w:val="800080"/>
      <w:u w:val="single"/>
    </w:rPr>
  </w:style>
  <w:style w:type="paragraph" w:styleId="TOC1">
    <w:name w:val="toc 1"/>
    <w:basedOn w:val="Normal"/>
    <w:next w:val="Normal"/>
    <w:uiPriority w:val="39"/>
    <w:rsid w:val="00C364FE"/>
    <w:pPr>
      <w:tabs>
        <w:tab w:val="left" w:pos="397"/>
        <w:tab w:val="right" w:leader="dot" w:pos="9630"/>
      </w:tabs>
    </w:pPr>
    <w:rPr>
      <w:b/>
      <w:bCs/>
      <w:caps/>
      <w:noProof/>
      <w:szCs w:val="20"/>
    </w:rPr>
  </w:style>
  <w:style w:type="paragraph" w:styleId="TOC2">
    <w:name w:val="toc 2"/>
    <w:basedOn w:val="Normal"/>
    <w:next w:val="Normal"/>
    <w:autoRedefine/>
    <w:uiPriority w:val="39"/>
    <w:rsid w:val="00C364FE"/>
    <w:pPr>
      <w:tabs>
        <w:tab w:val="left" w:pos="454"/>
        <w:tab w:val="right" w:leader="dot" w:pos="9630"/>
      </w:tabs>
    </w:pPr>
    <w:rPr>
      <w:noProof/>
      <w:szCs w:val="20"/>
    </w:rPr>
  </w:style>
  <w:style w:type="paragraph" w:styleId="TOC3">
    <w:name w:val="toc 3"/>
    <w:basedOn w:val="Normal"/>
    <w:next w:val="Normal"/>
    <w:autoRedefine/>
    <w:uiPriority w:val="39"/>
    <w:rsid w:val="00C364FE"/>
    <w:pPr>
      <w:tabs>
        <w:tab w:val="left" w:pos="567"/>
        <w:tab w:val="right" w:leader="dot" w:pos="9630"/>
      </w:tabs>
    </w:pPr>
    <w:rPr>
      <w:noProof/>
      <w:szCs w:val="20"/>
    </w:rPr>
  </w:style>
  <w:style w:type="paragraph" w:styleId="FootnoteText">
    <w:name w:val="footnote text"/>
    <w:basedOn w:val="Normal"/>
    <w:link w:val="FootnoteTextChar"/>
    <w:semiHidden/>
    <w:rsid w:val="00C364FE"/>
    <w:rPr>
      <w:szCs w:val="20"/>
      <w:lang w:val="it-IT"/>
    </w:rPr>
  </w:style>
  <w:style w:type="character" w:customStyle="1" w:styleId="FootnoteTextChar">
    <w:name w:val="Footnote Text Char"/>
    <w:basedOn w:val="DefaultParagraphFont"/>
    <w:link w:val="FootnoteText"/>
    <w:semiHidden/>
    <w:rsid w:val="00C364FE"/>
    <w:rPr>
      <w:rFonts w:ascii="Georgia" w:eastAsia="Times New Roman" w:hAnsi="Georgia" w:cs="Times New Roman"/>
      <w:sz w:val="24"/>
      <w:szCs w:val="20"/>
      <w:lang w:val="it-IT"/>
    </w:rPr>
  </w:style>
  <w:style w:type="character" w:styleId="FootnoteReference">
    <w:name w:val="footnote reference"/>
    <w:basedOn w:val="DefaultParagraphFont"/>
    <w:semiHidden/>
    <w:rsid w:val="00C364FE"/>
    <w:rPr>
      <w:vertAlign w:val="superscript"/>
    </w:rPr>
  </w:style>
  <w:style w:type="paragraph" w:styleId="TOC4">
    <w:name w:val="toc 4"/>
    <w:basedOn w:val="Normal"/>
    <w:next w:val="Normal"/>
    <w:autoRedefine/>
    <w:uiPriority w:val="39"/>
    <w:rsid w:val="00C364FE"/>
    <w:pPr>
      <w:tabs>
        <w:tab w:val="left" w:pos="709"/>
        <w:tab w:val="right" w:leader="dot" w:pos="9628"/>
      </w:tabs>
    </w:pPr>
  </w:style>
  <w:style w:type="paragraph" w:styleId="TOC5">
    <w:name w:val="toc 5"/>
    <w:basedOn w:val="Normal"/>
    <w:next w:val="Normal"/>
    <w:autoRedefine/>
    <w:uiPriority w:val="39"/>
    <w:semiHidden/>
    <w:unhideWhenUsed/>
    <w:rsid w:val="00C364FE"/>
    <w:pPr>
      <w:spacing w:after="100"/>
      <w:ind w:left="960"/>
    </w:pPr>
  </w:style>
  <w:style w:type="paragraph" w:styleId="TOC6">
    <w:name w:val="toc 6"/>
    <w:basedOn w:val="Normal"/>
    <w:next w:val="Normal"/>
    <w:autoRedefine/>
    <w:semiHidden/>
    <w:rsid w:val="00C364FE"/>
    <w:pPr>
      <w:tabs>
        <w:tab w:val="left" w:pos="448"/>
        <w:tab w:val="right" w:leader="dot" w:pos="9628"/>
      </w:tabs>
    </w:pPr>
  </w:style>
  <w:style w:type="paragraph" w:styleId="TOC7">
    <w:name w:val="toc 7"/>
    <w:basedOn w:val="Normal"/>
    <w:next w:val="Normal"/>
    <w:autoRedefine/>
    <w:semiHidden/>
    <w:rsid w:val="00C364FE"/>
    <w:pPr>
      <w:tabs>
        <w:tab w:val="left" w:pos="448"/>
        <w:tab w:val="right" w:leader="dot" w:pos="9628"/>
      </w:tabs>
    </w:pPr>
  </w:style>
  <w:style w:type="paragraph" w:styleId="TOC8">
    <w:name w:val="toc 8"/>
    <w:basedOn w:val="Normal"/>
    <w:next w:val="Normal"/>
    <w:autoRedefine/>
    <w:semiHidden/>
    <w:rsid w:val="00C364FE"/>
    <w:pPr>
      <w:tabs>
        <w:tab w:val="left" w:pos="448"/>
        <w:tab w:val="right" w:leader="dot" w:pos="9628"/>
      </w:tabs>
    </w:pPr>
  </w:style>
  <w:style w:type="paragraph" w:styleId="TOC9">
    <w:name w:val="toc 9"/>
    <w:basedOn w:val="Normal"/>
    <w:next w:val="Normal"/>
    <w:autoRedefine/>
    <w:semiHidden/>
    <w:rsid w:val="00C364FE"/>
    <w:pPr>
      <w:tabs>
        <w:tab w:val="left" w:pos="448"/>
        <w:tab w:val="right" w:leader="dot" w:pos="9628"/>
      </w:tabs>
    </w:pPr>
  </w:style>
  <w:style w:type="character" w:styleId="PageNumber">
    <w:name w:val="page number"/>
    <w:basedOn w:val="DefaultParagraphFont"/>
    <w:unhideWhenUsed/>
    <w:rsid w:val="00C364FE"/>
    <w:rPr>
      <w:rFonts w:ascii="Georgia" w:hAnsi="Georgia"/>
      <w:sz w:val="16"/>
      <w:lang w:val="en-GB"/>
    </w:rPr>
  </w:style>
  <w:style w:type="character" w:customStyle="1" w:styleId="Data">
    <w:name w:val="Data"/>
    <w:basedOn w:val="DefaultParagraphFont"/>
    <w:uiPriority w:val="19"/>
    <w:qFormat/>
    <w:rsid w:val="00C364FE"/>
    <w:rPr>
      <w:rFonts w:ascii="Georgia" w:hAnsi="Georgia"/>
      <w:b w:val="0"/>
      <w:sz w:val="18"/>
    </w:rPr>
  </w:style>
  <w:style w:type="paragraph" w:customStyle="1" w:styleId="DataLabel">
    <w:name w:val="Data Label"/>
    <w:link w:val="DataLabelChar"/>
    <w:uiPriority w:val="19"/>
    <w:qFormat/>
    <w:rsid w:val="00C364FE"/>
    <w:pPr>
      <w:tabs>
        <w:tab w:val="left" w:pos="3960"/>
        <w:tab w:val="left" w:pos="4860"/>
        <w:tab w:val="left" w:pos="6840"/>
      </w:tabs>
      <w:spacing w:after="0" w:line="240" w:lineRule="exact"/>
    </w:pPr>
    <w:rPr>
      <w:rFonts w:ascii="Georgia" w:eastAsia="Times New Roman" w:hAnsi="Georgia" w:cs="Georgia"/>
      <w:b/>
      <w:color w:val="211E1E"/>
      <w:sz w:val="18"/>
      <w:szCs w:val="18"/>
      <w:lang w:eastAsia="it-IT"/>
    </w:rPr>
  </w:style>
  <w:style w:type="character" w:customStyle="1" w:styleId="DataLabelChar">
    <w:name w:val="Data Label Char"/>
    <w:basedOn w:val="DefaultParagraphFont"/>
    <w:link w:val="DataLabel"/>
    <w:uiPriority w:val="19"/>
    <w:rsid w:val="00C364FE"/>
    <w:rPr>
      <w:rFonts w:ascii="Georgia" w:eastAsia="Times New Roman" w:hAnsi="Georgia" w:cs="Georgia"/>
      <w:b/>
      <w:color w:val="211E1E"/>
      <w:sz w:val="18"/>
      <w:szCs w:val="18"/>
      <w:lang w:eastAsia="it-IT"/>
    </w:rPr>
  </w:style>
  <w:style w:type="character" w:customStyle="1" w:styleId="Label">
    <w:name w:val="Label"/>
    <w:basedOn w:val="DefaultParagraphFont"/>
    <w:semiHidden/>
    <w:rsid w:val="00C364FE"/>
    <w:rPr>
      <w:rFonts w:ascii="FuturaTMedCon" w:hAnsi="FuturaTMedCon"/>
      <w:noProof/>
      <w:sz w:val="24"/>
    </w:rPr>
  </w:style>
  <w:style w:type="paragraph" w:customStyle="1" w:styleId="ESA-Logo">
    <w:name w:val="ESA-Logo"/>
    <w:basedOn w:val="Normal"/>
    <w:semiHidden/>
    <w:rsid w:val="00C364FE"/>
    <w:pPr>
      <w:spacing w:after="120" w:line="240" w:lineRule="auto"/>
      <w:jc w:val="right"/>
    </w:pPr>
  </w:style>
  <w:style w:type="paragraph" w:customStyle="1" w:styleId="Sitename">
    <w:name w:val="Sitename"/>
    <w:basedOn w:val="Normal"/>
    <w:semiHidden/>
    <w:rsid w:val="00C364FE"/>
    <w:pPr>
      <w:spacing w:before="227" w:after="227" w:line="400" w:lineRule="atLeast"/>
      <w:ind w:right="-57"/>
      <w:jc w:val="right"/>
    </w:pPr>
    <w:rPr>
      <w:rFonts w:ascii="NotesStyle-BoldTf" w:hAnsi="NotesStyle-BoldTf"/>
      <w:noProof/>
      <w:color w:val="98979C"/>
      <w:sz w:val="40"/>
      <w:szCs w:val="40"/>
    </w:rPr>
  </w:style>
  <w:style w:type="table" w:styleId="TableGrid">
    <w:name w:val="Table Grid"/>
    <w:basedOn w:val="TableNormal"/>
    <w:uiPriority w:val="59"/>
    <w:rsid w:val="00C364FE"/>
    <w:pPr>
      <w:spacing w:after="0" w:line="240" w:lineRule="exact"/>
    </w:pPr>
    <w:rPr>
      <w:rFonts w:ascii="Georgia" w:eastAsia="Times New Roman" w:hAnsi="Georgia"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semiHidden/>
    <w:rsid w:val="00C364FE"/>
    <w:rPr>
      <w:color w:val="0000FF"/>
      <w:u w:val="single"/>
    </w:rPr>
  </w:style>
  <w:style w:type="paragraph" w:customStyle="1" w:styleId="ESA-Logo2">
    <w:name w:val="ESA-Logo2"/>
    <w:basedOn w:val="ESA-Logo"/>
    <w:semiHidden/>
    <w:rsid w:val="00C364FE"/>
    <w:pPr>
      <w:spacing w:after="360"/>
    </w:pPr>
  </w:style>
  <w:style w:type="paragraph" w:customStyle="1" w:styleId="Appendix">
    <w:name w:val="Appendix"/>
    <w:basedOn w:val="Heading1"/>
    <w:next w:val="Normal"/>
    <w:rsid w:val="00C364FE"/>
    <w:pPr>
      <w:keepNext/>
      <w:numPr>
        <w:ilvl w:val="8"/>
      </w:numPr>
      <w:spacing w:before="0"/>
      <w:outlineLvl w:val="8"/>
    </w:pPr>
    <w:rPr>
      <w:szCs w:val="20"/>
    </w:rPr>
  </w:style>
  <w:style w:type="paragraph" w:styleId="BalloonText">
    <w:name w:val="Balloon Text"/>
    <w:basedOn w:val="Normal"/>
    <w:link w:val="BalloonTextChar"/>
    <w:semiHidden/>
    <w:unhideWhenUsed/>
    <w:rsid w:val="00C364FE"/>
    <w:pPr>
      <w:spacing w:line="240" w:lineRule="auto"/>
    </w:pPr>
    <w:rPr>
      <w:rFonts w:ascii="Lucida Grande" w:hAnsi="Lucida Grande" w:cs="Lucida Grande"/>
      <w:szCs w:val="18"/>
    </w:rPr>
  </w:style>
  <w:style w:type="character" w:customStyle="1" w:styleId="BalloonTextChar">
    <w:name w:val="Balloon Text Char"/>
    <w:basedOn w:val="DefaultParagraphFont"/>
    <w:link w:val="BalloonText"/>
    <w:semiHidden/>
    <w:rsid w:val="00C364FE"/>
    <w:rPr>
      <w:rFonts w:ascii="Lucida Grande" w:eastAsia="Times New Roman" w:hAnsi="Lucida Grande" w:cs="Lucida Grande"/>
      <w:sz w:val="24"/>
      <w:szCs w:val="18"/>
      <w:lang w:val="en-US"/>
    </w:rPr>
  </w:style>
  <w:style w:type="paragraph" w:customStyle="1" w:styleId="ESA-Address">
    <w:name w:val="ESA-Address"/>
    <w:basedOn w:val="Normal"/>
    <w:semiHidden/>
    <w:rsid w:val="00C364FE"/>
    <w:pPr>
      <w:spacing w:line="240" w:lineRule="auto"/>
      <w:jc w:val="right"/>
    </w:pPr>
    <w:rPr>
      <w:rFonts w:ascii="NotesEsa" w:hAnsi="NotesEsa"/>
      <w:noProof/>
      <w:sz w:val="16"/>
      <w:szCs w:val="16"/>
    </w:rPr>
  </w:style>
  <w:style w:type="paragraph" w:customStyle="1" w:styleId="NoSpell">
    <w:name w:val="No Spell"/>
    <w:basedOn w:val="DataLabel"/>
    <w:link w:val="NoSpellChar"/>
    <w:uiPriority w:val="19"/>
    <w:qFormat/>
    <w:rsid w:val="00C364FE"/>
    <w:pPr>
      <w:tabs>
        <w:tab w:val="clear" w:pos="3960"/>
        <w:tab w:val="clear" w:pos="4860"/>
        <w:tab w:val="clear" w:pos="6840"/>
        <w:tab w:val="left" w:pos="1620"/>
      </w:tabs>
      <w:jc w:val="both"/>
    </w:pPr>
    <w:rPr>
      <w:b w:val="0"/>
      <w:noProof/>
    </w:rPr>
  </w:style>
  <w:style w:type="character" w:customStyle="1" w:styleId="NoSpellChar">
    <w:name w:val="No Spell Char"/>
    <w:basedOn w:val="DataLabelChar"/>
    <w:link w:val="NoSpell"/>
    <w:uiPriority w:val="19"/>
    <w:rsid w:val="00C364FE"/>
    <w:rPr>
      <w:rFonts w:ascii="Georgia" w:eastAsia="Times New Roman" w:hAnsi="Georgia" w:cs="Georgia"/>
      <w:b w:val="0"/>
      <w:noProof/>
      <w:color w:val="211E1E"/>
      <w:sz w:val="18"/>
      <w:szCs w:val="18"/>
      <w:lang w:eastAsia="it-IT"/>
    </w:rPr>
  </w:style>
  <w:style w:type="paragraph" w:customStyle="1" w:styleId="DocumentType">
    <w:name w:val="Document Type"/>
    <w:basedOn w:val="Normal"/>
    <w:semiHidden/>
    <w:rsid w:val="00C364FE"/>
    <w:pPr>
      <w:spacing w:line="240" w:lineRule="auto"/>
      <w:ind w:right="-54"/>
    </w:pPr>
    <w:rPr>
      <w:rFonts w:ascii="NotesStyle-BoldTf" w:hAnsi="NotesStyle-BoldTf"/>
      <w:caps/>
      <w:color w:val="4B4B4D"/>
      <w:sz w:val="56"/>
    </w:rPr>
  </w:style>
  <w:style w:type="paragraph" w:styleId="NoSpacing">
    <w:name w:val="No Spacing"/>
    <w:uiPriority w:val="1"/>
    <w:rsid w:val="00C364FE"/>
    <w:pPr>
      <w:spacing w:after="0" w:line="240" w:lineRule="atLeast"/>
    </w:pPr>
    <w:rPr>
      <w:rFonts w:ascii="Georgia" w:eastAsia="Times New Roman" w:hAnsi="Georgia" w:cs="Times New Roman"/>
      <w:sz w:val="18"/>
      <w:szCs w:val="24"/>
    </w:rPr>
  </w:style>
  <w:style w:type="paragraph" w:customStyle="1" w:styleId="TableTitle">
    <w:name w:val="Table Title"/>
    <w:basedOn w:val="Normal"/>
    <w:semiHidden/>
    <w:rsid w:val="00C364FE"/>
    <w:pPr>
      <w:spacing w:line="240" w:lineRule="auto"/>
    </w:pPr>
    <w:rPr>
      <w:rFonts w:ascii="NotesStyle-BoldTf" w:hAnsi="NotesStyle-BoldTf"/>
      <w:caps/>
      <w:color w:val="4B4B4D"/>
      <w:sz w:val="52"/>
    </w:rPr>
  </w:style>
  <w:style w:type="paragraph" w:customStyle="1" w:styleId="DataLabelLarge">
    <w:name w:val="Data Label Large"/>
    <w:basedOn w:val="Normal"/>
    <w:uiPriority w:val="19"/>
    <w:qFormat/>
    <w:rsid w:val="00C364FE"/>
    <w:rPr>
      <w:b/>
    </w:rPr>
  </w:style>
  <w:style w:type="paragraph" w:customStyle="1" w:styleId="Subheading">
    <w:name w:val="Subheading"/>
    <w:basedOn w:val="Normal"/>
    <w:uiPriority w:val="9"/>
    <w:qFormat/>
    <w:rsid w:val="00C364FE"/>
    <w:rPr>
      <w:rFonts w:cs="Arial"/>
      <w:u w:val="single"/>
    </w:rPr>
  </w:style>
  <w:style w:type="paragraph" w:styleId="Salutation">
    <w:name w:val="Salutation"/>
    <w:basedOn w:val="Normal"/>
    <w:next w:val="Normal"/>
    <w:link w:val="SalutationChar"/>
    <w:semiHidden/>
    <w:unhideWhenUsed/>
    <w:rsid w:val="00C364FE"/>
  </w:style>
  <w:style w:type="character" w:customStyle="1" w:styleId="SalutationChar">
    <w:name w:val="Salutation Char"/>
    <w:basedOn w:val="DefaultParagraphFont"/>
    <w:link w:val="Salutation"/>
    <w:semiHidden/>
    <w:rsid w:val="00C364FE"/>
    <w:rPr>
      <w:rFonts w:ascii="Georgia" w:eastAsia="Times New Roman" w:hAnsi="Georgia" w:cs="Times New Roman"/>
      <w:sz w:val="24"/>
      <w:szCs w:val="24"/>
      <w:lang w:val="en-US"/>
    </w:rPr>
  </w:style>
  <w:style w:type="paragraph" w:styleId="EnvelopeAddress">
    <w:name w:val="envelope address"/>
    <w:basedOn w:val="Normal"/>
    <w:semiHidden/>
    <w:unhideWhenUsed/>
    <w:rsid w:val="00C364FE"/>
    <w:pPr>
      <w:framePr w:w="7920" w:h="1980" w:hRule="exact" w:hSpace="141" w:wrap="auto" w:hAnchor="page" w:xAlign="center" w:yAlign="bottom"/>
      <w:spacing w:line="240" w:lineRule="auto"/>
      <w:ind w:left="2880"/>
    </w:pPr>
    <w:rPr>
      <w:rFonts w:asciiTheme="majorHAnsi" w:eastAsiaTheme="majorEastAsia" w:hAnsiTheme="majorHAnsi" w:cstheme="majorBidi"/>
    </w:rPr>
  </w:style>
  <w:style w:type="paragraph" w:styleId="Closing">
    <w:name w:val="Closing"/>
    <w:basedOn w:val="Normal"/>
    <w:link w:val="ClosingChar"/>
    <w:semiHidden/>
    <w:unhideWhenUsed/>
    <w:rsid w:val="00C364FE"/>
    <w:pPr>
      <w:spacing w:line="240" w:lineRule="auto"/>
      <w:ind w:left="4252"/>
    </w:pPr>
  </w:style>
  <w:style w:type="character" w:customStyle="1" w:styleId="ClosingChar">
    <w:name w:val="Closing Char"/>
    <w:basedOn w:val="DefaultParagraphFont"/>
    <w:link w:val="Closing"/>
    <w:semiHidden/>
    <w:rsid w:val="00C364FE"/>
    <w:rPr>
      <w:rFonts w:ascii="Georgia" w:eastAsia="Times New Roman" w:hAnsi="Georgia" w:cs="Times New Roman"/>
      <w:sz w:val="24"/>
      <w:szCs w:val="24"/>
      <w:lang w:val="en-US"/>
    </w:rPr>
  </w:style>
  <w:style w:type="paragraph" w:styleId="EnvelopeReturn">
    <w:name w:val="envelope return"/>
    <w:basedOn w:val="Normal"/>
    <w:semiHidden/>
    <w:unhideWhenUsed/>
    <w:rsid w:val="00C364FE"/>
    <w:pPr>
      <w:spacing w:line="240" w:lineRule="auto"/>
    </w:pPr>
    <w:rPr>
      <w:rFonts w:asciiTheme="majorHAnsi" w:eastAsiaTheme="majorEastAsia" w:hAnsiTheme="majorHAnsi" w:cstheme="majorBidi"/>
      <w:sz w:val="20"/>
      <w:szCs w:val="20"/>
    </w:rPr>
  </w:style>
  <w:style w:type="paragraph" w:styleId="MessageHeader">
    <w:name w:val="Message Header"/>
    <w:basedOn w:val="Normal"/>
    <w:link w:val="MessageHeaderChar"/>
    <w:semiHidden/>
    <w:unhideWhenUsed/>
    <w:rsid w:val="00C364F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C364FE"/>
    <w:rPr>
      <w:rFonts w:asciiTheme="majorHAnsi" w:eastAsiaTheme="majorEastAsia" w:hAnsiTheme="majorHAnsi" w:cstheme="majorBidi"/>
      <w:sz w:val="24"/>
      <w:szCs w:val="24"/>
      <w:shd w:val="pct20" w:color="auto" w:fill="auto"/>
      <w:lang w:val="en-US"/>
    </w:rPr>
  </w:style>
  <w:style w:type="paragraph" w:styleId="Bibliography">
    <w:name w:val="Bibliography"/>
    <w:basedOn w:val="Normal"/>
    <w:next w:val="Normal"/>
    <w:uiPriority w:val="37"/>
    <w:semiHidden/>
    <w:unhideWhenUsed/>
    <w:rsid w:val="00C364FE"/>
  </w:style>
  <w:style w:type="paragraph" w:styleId="Caption">
    <w:name w:val="caption"/>
    <w:aliases w:val="c,topic,ASSET_caption,Label1,ASSET_caption1,topic1,c1,Label2,ASSET_caption2,topic2,c2,Label11,ASSET_caption11,topic11,c11,Figure No,Didascalia Carattere Carattere,c3,topic3,topic12,c12,ASSET_caption3,c21,topic21,Figure No1,Label3,c111,B"/>
    <w:basedOn w:val="Normal"/>
    <w:next w:val="Normal"/>
    <w:link w:val="CaptionChar"/>
    <w:uiPriority w:val="35"/>
    <w:unhideWhenUsed/>
    <w:qFormat/>
    <w:rsid w:val="00C364FE"/>
    <w:pPr>
      <w:spacing w:after="200" w:line="240" w:lineRule="auto"/>
    </w:pPr>
    <w:rPr>
      <w:b/>
      <w:bCs/>
      <w:color w:val="5B9BD5" w:themeColor="accent1"/>
      <w:sz w:val="18"/>
      <w:szCs w:val="18"/>
    </w:rPr>
  </w:style>
  <w:style w:type="paragraph" w:styleId="BlockText">
    <w:name w:val="Block Text"/>
    <w:basedOn w:val="Normal"/>
    <w:semiHidden/>
    <w:unhideWhenUsed/>
    <w:rsid w:val="00C364FE"/>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i/>
      <w:iCs/>
      <w:color w:val="5B9BD5" w:themeColor="accent1"/>
    </w:rPr>
  </w:style>
  <w:style w:type="paragraph" w:styleId="TableofAuthorities">
    <w:name w:val="table of authorities"/>
    <w:basedOn w:val="Normal"/>
    <w:next w:val="Normal"/>
    <w:semiHidden/>
    <w:unhideWhenUsed/>
    <w:rsid w:val="00C364FE"/>
    <w:pPr>
      <w:ind w:left="240" w:hanging="240"/>
    </w:pPr>
  </w:style>
  <w:style w:type="paragraph" w:styleId="Quote">
    <w:name w:val="Quote"/>
    <w:basedOn w:val="Normal"/>
    <w:next w:val="Normal"/>
    <w:link w:val="QuoteChar"/>
    <w:uiPriority w:val="29"/>
    <w:qFormat/>
    <w:rsid w:val="00C364FE"/>
    <w:rPr>
      <w:i/>
      <w:iCs/>
      <w:color w:val="000000" w:themeColor="text1"/>
    </w:rPr>
  </w:style>
  <w:style w:type="character" w:customStyle="1" w:styleId="QuoteChar">
    <w:name w:val="Quote Char"/>
    <w:basedOn w:val="DefaultParagraphFont"/>
    <w:link w:val="Quote"/>
    <w:uiPriority w:val="29"/>
    <w:rsid w:val="00C364FE"/>
    <w:rPr>
      <w:rFonts w:ascii="Georgia" w:eastAsia="Times New Roman" w:hAnsi="Georgia" w:cs="Times New Roman"/>
      <w:i/>
      <w:iCs/>
      <w:color w:val="000000" w:themeColor="text1"/>
      <w:sz w:val="24"/>
      <w:szCs w:val="24"/>
      <w:lang w:val="en-US"/>
    </w:rPr>
  </w:style>
  <w:style w:type="paragraph" w:styleId="Date">
    <w:name w:val="Date"/>
    <w:basedOn w:val="Normal"/>
    <w:next w:val="Normal"/>
    <w:link w:val="DateChar"/>
    <w:semiHidden/>
    <w:unhideWhenUsed/>
    <w:rsid w:val="00C364FE"/>
  </w:style>
  <w:style w:type="character" w:customStyle="1" w:styleId="DateChar">
    <w:name w:val="Date Char"/>
    <w:basedOn w:val="DefaultParagraphFont"/>
    <w:link w:val="Date"/>
    <w:semiHidden/>
    <w:rsid w:val="00C364FE"/>
    <w:rPr>
      <w:rFonts w:ascii="Georgia" w:eastAsia="Times New Roman" w:hAnsi="Georgia" w:cs="Times New Roman"/>
      <w:sz w:val="24"/>
      <w:szCs w:val="24"/>
      <w:lang w:val="en-US"/>
    </w:rPr>
  </w:style>
  <w:style w:type="paragraph" w:styleId="DocumentMap">
    <w:name w:val="Document Map"/>
    <w:basedOn w:val="Normal"/>
    <w:link w:val="DocumentMapChar"/>
    <w:semiHidden/>
    <w:unhideWhenUsed/>
    <w:rsid w:val="00C364FE"/>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C364FE"/>
    <w:rPr>
      <w:rFonts w:ascii="Tahoma" w:eastAsia="Times New Roman" w:hAnsi="Tahoma" w:cs="Tahoma"/>
      <w:sz w:val="16"/>
      <w:szCs w:val="16"/>
      <w:lang w:val="en-US"/>
    </w:rPr>
  </w:style>
  <w:style w:type="paragraph" w:styleId="IntenseQuote">
    <w:name w:val="Intense Quote"/>
    <w:basedOn w:val="Normal"/>
    <w:next w:val="Normal"/>
    <w:link w:val="IntenseQuoteChar"/>
    <w:uiPriority w:val="30"/>
    <w:qFormat/>
    <w:rsid w:val="00C364FE"/>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C364FE"/>
    <w:rPr>
      <w:rFonts w:ascii="Georgia" w:eastAsia="Times New Roman" w:hAnsi="Georgia" w:cs="Times New Roman"/>
      <w:b/>
      <w:bCs/>
      <w:i/>
      <w:iCs/>
      <w:color w:val="5B9BD5" w:themeColor="accent1"/>
      <w:sz w:val="24"/>
      <w:szCs w:val="24"/>
      <w:lang w:val="en-US"/>
    </w:rPr>
  </w:style>
  <w:style w:type="character" w:styleId="EndnoteReference">
    <w:name w:val="endnote reference"/>
    <w:basedOn w:val="DefaultParagraphFont"/>
    <w:semiHidden/>
    <w:unhideWhenUsed/>
    <w:rsid w:val="00C364FE"/>
    <w:rPr>
      <w:vertAlign w:val="superscript"/>
    </w:rPr>
  </w:style>
  <w:style w:type="paragraph" w:styleId="EndnoteText">
    <w:name w:val="endnote text"/>
    <w:basedOn w:val="Normal"/>
    <w:link w:val="EndnoteTextChar"/>
    <w:semiHidden/>
    <w:unhideWhenUsed/>
    <w:rsid w:val="00C364FE"/>
    <w:pPr>
      <w:spacing w:line="240" w:lineRule="auto"/>
    </w:pPr>
    <w:rPr>
      <w:sz w:val="20"/>
      <w:szCs w:val="20"/>
    </w:rPr>
  </w:style>
  <w:style w:type="character" w:customStyle="1" w:styleId="EndnoteTextChar">
    <w:name w:val="Endnote Text Char"/>
    <w:basedOn w:val="DefaultParagraphFont"/>
    <w:link w:val="EndnoteText"/>
    <w:semiHidden/>
    <w:rsid w:val="00C364FE"/>
    <w:rPr>
      <w:rFonts w:ascii="Georgia" w:eastAsia="Times New Roman" w:hAnsi="Georgia" w:cs="Times New Roman"/>
      <w:sz w:val="20"/>
      <w:szCs w:val="20"/>
      <w:lang w:val="en-US"/>
    </w:rPr>
  </w:style>
  <w:style w:type="paragraph" w:styleId="E-mailSignature">
    <w:name w:val="E-mail Signature"/>
    <w:basedOn w:val="Normal"/>
    <w:link w:val="E-mailSignatureChar"/>
    <w:semiHidden/>
    <w:unhideWhenUsed/>
    <w:rsid w:val="00C364FE"/>
    <w:pPr>
      <w:spacing w:line="240" w:lineRule="auto"/>
    </w:pPr>
  </w:style>
  <w:style w:type="character" w:customStyle="1" w:styleId="E-mailSignatureChar">
    <w:name w:val="E-mail Signature Char"/>
    <w:basedOn w:val="DefaultParagraphFont"/>
    <w:link w:val="E-mailSignature"/>
    <w:semiHidden/>
    <w:rsid w:val="00C364FE"/>
    <w:rPr>
      <w:rFonts w:ascii="Georgia" w:eastAsia="Times New Roman" w:hAnsi="Georgia" w:cs="Times New Roman"/>
      <w:sz w:val="24"/>
      <w:szCs w:val="24"/>
      <w:lang w:val="en-US"/>
    </w:rPr>
  </w:style>
  <w:style w:type="paragraph" w:styleId="Signature">
    <w:name w:val="Signature"/>
    <w:basedOn w:val="Normal"/>
    <w:link w:val="SignatureChar"/>
    <w:semiHidden/>
    <w:unhideWhenUsed/>
    <w:rsid w:val="00C364FE"/>
    <w:pPr>
      <w:spacing w:line="240" w:lineRule="auto"/>
      <w:ind w:left="4252"/>
    </w:pPr>
  </w:style>
  <w:style w:type="character" w:customStyle="1" w:styleId="SignatureChar">
    <w:name w:val="Signature Char"/>
    <w:basedOn w:val="DefaultParagraphFont"/>
    <w:link w:val="Signature"/>
    <w:semiHidden/>
    <w:rsid w:val="00C364FE"/>
    <w:rPr>
      <w:rFonts w:ascii="Georgia" w:eastAsia="Times New Roman" w:hAnsi="Georgia" w:cs="Times New Roman"/>
      <w:sz w:val="24"/>
      <w:szCs w:val="24"/>
      <w:lang w:val="en-US"/>
    </w:rPr>
  </w:style>
  <w:style w:type="paragraph" w:styleId="HTMLPreformatted">
    <w:name w:val="HTML Preformatted"/>
    <w:basedOn w:val="Normal"/>
    <w:link w:val="HTMLPreformattedChar"/>
    <w:semiHidden/>
    <w:unhideWhenUsed/>
    <w:rsid w:val="00C364FE"/>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semiHidden/>
    <w:rsid w:val="00C364FE"/>
    <w:rPr>
      <w:rFonts w:ascii="Consolas" w:eastAsia="Times New Roman" w:hAnsi="Consolas" w:cs="Consolas"/>
      <w:sz w:val="20"/>
      <w:szCs w:val="20"/>
      <w:lang w:val="en-US"/>
    </w:rPr>
  </w:style>
  <w:style w:type="character" w:styleId="HTMLCode">
    <w:name w:val="HTML Code"/>
    <w:basedOn w:val="DefaultParagraphFont"/>
    <w:semiHidden/>
    <w:unhideWhenUsed/>
    <w:rsid w:val="00C364FE"/>
    <w:rPr>
      <w:rFonts w:ascii="Consolas" w:hAnsi="Consolas" w:cs="Consolas"/>
      <w:sz w:val="20"/>
      <w:szCs w:val="20"/>
    </w:rPr>
  </w:style>
  <w:style w:type="character" w:styleId="HTMLDefinition">
    <w:name w:val="HTML Definition"/>
    <w:basedOn w:val="DefaultParagraphFont"/>
    <w:semiHidden/>
    <w:unhideWhenUsed/>
    <w:rsid w:val="00C364FE"/>
    <w:rPr>
      <w:i/>
      <w:iCs/>
    </w:rPr>
  </w:style>
  <w:style w:type="character" w:styleId="HTMLVariable">
    <w:name w:val="HTML Variable"/>
    <w:basedOn w:val="DefaultParagraphFont"/>
    <w:semiHidden/>
    <w:unhideWhenUsed/>
    <w:rsid w:val="00C364FE"/>
    <w:rPr>
      <w:i/>
      <w:iCs/>
    </w:rPr>
  </w:style>
  <w:style w:type="character" w:styleId="HTMLAcronym">
    <w:name w:val="HTML Acronym"/>
    <w:basedOn w:val="DefaultParagraphFont"/>
    <w:semiHidden/>
    <w:unhideWhenUsed/>
    <w:rsid w:val="00C364FE"/>
  </w:style>
  <w:style w:type="paragraph" w:styleId="HTMLAddress">
    <w:name w:val="HTML Address"/>
    <w:basedOn w:val="Normal"/>
    <w:link w:val="HTMLAddressChar"/>
    <w:semiHidden/>
    <w:unhideWhenUsed/>
    <w:rsid w:val="00C364FE"/>
    <w:pPr>
      <w:spacing w:line="240" w:lineRule="auto"/>
    </w:pPr>
    <w:rPr>
      <w:i/>
      <w:iCs/>
    </w:rPr>
  </w:style>
  <w:style w:type="character" w:customStyle="1" w:styleId="HTMLAddressChar">
    <w:name w:val="HTML Address Char"/>
    <w:basedOn w:val="DefaultParagraphFont"/>
    <w:link w:val="HTMLAddress"/>
    <w:semiHidden/>
    <w:rsid w:val="00C364FE"/>
    <w:rPr>
      <w:rFonts w:ascii="Georgia" w:eastAsia="Times New Roman" w:hAnsi="Georgia" w:cs="Times New Roman"/>
      <w:i/>
      <w:iCs/>
      <w:sz w:val="24"/>
      <w:szCs w:val="24"/>
      <w:lang w:val="en-US"/>
    </w:rPr>
  </w:style>
  <w:style w:type="character" w:styleId="HTMLCite">
    <w:name w:val="HTML Cite"/>
    <w:basedOn w:val="DefaultParagraphFont"/>
    <w:semiHidden/>
    <w:unhideWhenUsed/>
    <w:rsid w:val="00C364FE"/>
    <w:rPr>
      <w:i/>
      <w:iCs/>
    </w:rPr>
  </w:style>
  <w:style w:type="character" w:styleId="HTMLTypewriter">
    <w:name w:val="HTML Typewriter"/>
    <w:basedOn w:val="DefaultParagraphFont"/>
    <w:semiHidden/>
    <w:unhideWhenUsed/>
    <w:rsid w:val="00C364FE"/>
    <w:rPr>
      <w:rFonts w:ascii="Consolas" w:hAnsi="Consolas" w:cs="Consolas"/>
      <w:sz w:val="20"/>
      <w:szCs w:val="20"/>
    </w:rPr>
  </w:style>
  <w:style w:type="character" w:styleId="HTMLKeyboard">
    <w:name w:val="HTML Keyboard"/>
    <w:basedOn w:val="DefaultParagraphFont"/>
    <w:semiHidden/>
    <w:unhideWhenUsed/>
    <w:rsid w:val="00C364FE"/>
    <w:rPr>
      <w:rFonts w:ascii="Consolas" w:hAnsi="Consolas" w:cs="Consolas"/>
      <w:sz w:val="20"/>
      <w:szCs w:val="20"/>
    </w:rPr>
  </w:style>
  <w:style w:type="character" w:styleId="HTMLSample">
    <w:name w:val="HTML Sample"/>
    <w:basedOn w:val="DefaultParagraphFont"/>
    <w:semiHidden/>
    <w:unhideWhenUsed/>
    <w:rsid w:val="00C364FE"/>
    <w:rPr>
      <w:rFonts w:ascii="Consolas" w:hAnsi="Consolas" w:cs="Consolas"/>
      <w:sz w:val="24"/>
      <w:szCs w:val="24"/>
    </w:rPr>
  </w:style>
  <w:style w:type="paragraph" w:styleId="Index1">
    <w:name w:val="index 1"/>
    <w:basedOn w:val="Normal"/>
    <w:next w:val="Normal"/>
    <w:autoRedefine/>
    <w:semiHidden/>
    <w:unhideWhenUsed/>
    <w:rsid w:val="00C364FE"/>
    <w:pPr>
      <w:spacing w:line="240" w:lineRule="auto"/>
      <w:ind w:left="240" w:hanging="240"/>
    </w:pPr>
  </w:style>
  <w:style w:type="paragraph" w:styleId="Index2">
    <w:name w:val="index 2"/>
    <w:basedOn w:val="Normal"/>
    <w:next w:val="Normal"/>
    <w:autoRedefine/>
    <w:semiHidden/>
    <w:unhideWhenUsed/>
    <w:rsid w:val="00C364FE"/>
    <w:pPr>
      <w:spacing w:line="240" w:lineRule="auto"/>
      <w:ind w:left="480" w:hanging="240"/>
    </w:pPr>
  </w:style>
  <w:style w:type="paragraph" w:styleId="Index3">
    <w:name w:val="index 3"/>
    <w:basedOn w:val="Normal"/>
    <w:next w:val="Normal"/>
    <w:autoRedefine/>
    <w:semiHidden/>
    <w:unhideWhenUsed/>
    <w:rsid w:val="00C364FE"/>
    <w:pPr>
      <w:spacing w:line="240" w:lineRule="auto"/>
      <w:ind w:left="720" w:hanging="240"/>
    </w:pPr>
  </w:style>
  <w:style w:type="paragraph" w:styleId="Index4">
    <w:name w:val="index 4"/>
    <w:basedOn w:val="Normal"/>
    <w:next w:val="Normal"/>
    <w:autoRedefine/>
    <w:semiHidden/>
    <w:unhideWhenUsed/>
    <w:rsid w:val="00C364FE"/>
    <w:pPr>
      <w:spacing w:line="240" w:lineRule="auto"/>
      <w:ind w:left="960" w:hanging="240"/>
    </w:pPr>
  </w:style>
  <w:style w:type="paragraph" w:styleId="Index5">
    <w:name w:val="index 5"/>
    <w:basedOn w:val="Normal"/>
    <w:next w:val="Normal"/>
    <w:autoRedefine/>
    <w:semiHidden/>
    <w:unhideWhenUsed/>
    <w:rsid w:val="00C364FE"/>
    <w:pPr>
      <w:spacing w:line="240" w:lineRule="auto"/>
      <w:ind w:left="1200" w:hanging="240"/>
    </w:pPr>
  </w:style>
  <w:style w:type="paragraph" w:styleId="Index6">
    <w:name w:val="index 6"/>
    <w:basedOn w:val="Normal"/>
    <w:next w:val="Normal"/>
    <w:autoRedefine/>
    <w:semiHidden/>
    <w:unhideWhenUsed/>
    <w:rsid w:val="00C364FE"/>
    <w:pPr>
      <w:spacing w:line="240" w:lineRule="auto"/>
      <w:ind w:left="1440" w:hanging="240"/>
    </w:pPr>
  </w:style>
  <w:style w:type="paragraph" w:styleId="Index7">
    <w:name w:val="index 7"/>
    <w:basedOn w:val="Normal"/>
    <w:next w:val="Normal"/>
    <w:autoRedefine/>
    <w:semiHidden/>
    <w:unhideWhenUsed/>
    <w:rsid w:val="00C364FE"/>
    <w:pPr>
      <w:spacing w:line="240" w:lineRule="auto"/>
      <w:ind w:left="1680" w:hanging="240"/>
    </w:pPr>
  </w:style>
  <w:style w:type="paragraph" w:styleId="Index8">
    <w:name w:val="index 8"/>
    <w:basedOn w:val="Normal"/>
    <w:next w:val="Normal"/>
    <w:autoRedefine/>
    <w:semiHidden/>
    <w:unhideWhenUsed/>
    <w:rsid w:val="00C364FE"/>
    <w:pPr>
      <w:spacing w:line="240" w:lineRule="auto"/>
      <w:ind w:left="1920" w:hanging="240"/>
    </w:pPr>
  </w:style>
  <w:style w:type="paragraph" w:styleId="Index9">
    <w:name w:val="index 9"/>
    <w:basedOn w:val="Normal"/>
    <w:next w:val="Normal"/>
    <w:autoRedefine/>
    <w:semiHidden/>
    <w:unhideWhenUsed/>
    <w:rsid w:val="00C364FE"/>
    <w:pPr>
      <w:spacing w:line="240" w:lineRule="auto"/>
      <w:ind w:left="2160" w:hanging="240"/>
    </w:pPr>
  </w:style>
  <w:style w:type="paragraph" w:styleId="IndexHeading">
    <w:name w:val="index heading"/>
    <w:basedOn w:val="Normal"/>
    <w:next w:val="Index1"/>
    <w:semiHidden/>
    <w:unhideWhenUsed/>
    <w:rsid w:val="00C364FE"/>
    <w:rPr>
      <w:rFonts w:asciiTheme="majorHAnsi" w:eastAsiaTheme="majorEastAsia" w:hAnsiTheme="majorHAnsi" w:cstheme="majorBidi"/>
      <w:b/>
      <w:bCs/>
    </w:rPr>
  </w:style>
  <w:style w:type="character" w:styleId="IntenseEmphasis">
    <w:name w:val="Intense Emphasis"/>
    <w:basedOn w:val="DefaultParagraphFont"/>
    <w:uiPriority w:val="21"/>
    <w:qFormat/>
    <w:rsid w:val="00C364FE"/>
    <w:rPr>
      <w:b/>
      <w:bCs/>
      <w:i/>
      <w:iCs/>
      <w:color w:val="5B9BD5" w:themeColor="accent1"/>
    </w:rPr>
  </w:style>
  <w:style w:type="character" w:styleId="IntenseReference">
    <w:name w:val="Intense Reference"/>
    <w:basedOn w:val="DefaultParagraphFont"/>
    <w:uiPriority w:val="32"/>
    <w:qFormat/>
    <w:rsid w:val="00C364FE"/>
    <w:rPr>
      <w:b/>
      <w:bCs/>
      <w:smallCaps/>
      <w:color w:val="ED7D31" w:themeColor="accent2"/>
      <w:spacing w:val="5"/>
      <w:u w:val="single"/>
    </w:rPr>
  </w:style>
  <w:style w:type="paragraph" w:styleId="TOAHeading">
    <w:name w:val="toa heading"/>
    <w:basedOn w:val="Normal"/>
    <w:next w:val="Normal"/>
    <w:semiHidden/>
    <w:unhideWhenUsed/>
    <w:rsid w:val="00C364FE"/>
    <w:pPr>
      <w:spacing w:before="120"/>
    </w:pPr>
    <w:rPr>
      <w:rFonts w:asciiTheme="majorHAnsi" w:eastAsiaTheme="majorEastAsia" w:hAnsiTheme="majorHAnsi" w:cstheme="majorBidi"/>
      <w:b/>
      <w:bCs/>
    </w:rPr>
  </w:style>
  <w:style w:type="paragraph" w:styleId="List">
    <w:name w:val="List"/>
    <w:basedOn w:val="Normal"/>
    <w:semiHidden/>
    <w:unhideWhenUsed/>
    <w:rsid w:val="00C364FE"/>
    <w:pPr>
      <w:ind w:left="283" w:hanging="283"/>
      <w:contextualSpacing/>
    </w:pPr>
  </w:style>
  <w:style w:type="paragraph" w:styleId="List2">
    <w:name w:val="List 2"/>
    <w:basedOn w:val="Normal"/>
    <w:semiHidden/>
    <w:unhideWhenUsed/>
    <w:rsid w:val="00C364FE"/>
    <w:pPr>
      <w:ind w:left="566" w:hanging="283"/>
      <w:contextualSpacing/>
    </w:pPr>
  </w:style>
  <w:style w:type="paragraph" w:styleId="List3">
    <w:name w:val="List 3"/>
    <w:basedOn w:val="Normal"/>
    <w:semiHidden/>
    <w:unhideWhenUsed/>
    <w:rsid w:val="00C364FE"/>
    <w:pPr>
      <w:ind w:left="849" w:hanging="283"/>
      <w:contextualSpacing/>
    </w:pPr>
  </w:style>
  <w:style w:type="paragraph" w:styleId="List4">
    <w:name w:val="List 4"/>
    <w:basedOn w:val="Normal"/>
    <w:semiHidden/>
    <w:unhideWhenUsed/>
    <w:rsid w:val="00C364FE"/>
    <w:pPr>
      <w:ind w:left="1132" w:hanging="283"/>
      <w:contextualSpacing/>
    </w:pPr>
  </w:style>
  <w:style w:type="paragraph" w:styleId="List5">
    <w:name w:val="List 5"/>
    <w:basedOn w:val="Normal"/>
    <w:semiHidden/>
    <w:unhideWhenUsed/>
    <w:rsid w:val="00C364FE"/>
    <w:pPr>
      <w:ind w:left="1415" w:hanging="283"/>
      <w:contextualSpacing/>
    </w:pPr>
  </w:style>
  <w:style w:type="paragraph" w:styleId="TableofFigures">
    <w:name w:val="table of figures"/>
    <w:basedOn w:val="Normal"/>
    <w:next w:val="Normal"/>
    <w:semiHidden/>
    <w:unhideWhenUsed/>
    <w:rsid w:val="00C364FE"/>
  </w:style>
  <w:style w:type="paragraph" w:styleId="ListBullet">
    <w:name w:val="List Bullet"/>
    <w:basedOn w:val="Normal"/>
    <w:semiHidden/>
    <w:unhideWhenUsed/>
    <w:rsid w:val="00C364FE"/>
    <w:pPr>
      <w:numPr>
        <w:numId w:val="4"/>
      </w:numPr>
      <w:contextualSpacing/>
    </w:pPr>
  </w:style>
  <w:style w:type="paragraph" w:styleId="ListBullet2">
    <w:name w:val="List Bullet 2"/>
    <w:basedOn w:val="Normal"/>
    <w:semiHidden/>
    <w:unhideWhenUsed/>
    <w:rsid w:val="00C364FE"/>
    <w:pPr>
      <w:numPr>
        <w:numId w:val="5"/>
      </w:numPr>
      <w:contextualSpacing/>
    </w:pPr>
  </w:style>
  <w:style w:type="paragraph" w:styleId="ListBullet3">
    <w:name w:val="List Bullet 3"/>
    <w:basedOn w:val="Normal"/>
    <w:semiHidden/>
    <w:unhideWhenUsed/>
    <w:rsid w:val="00C364FE"/>
    <w:pPr>
      <w:numPr>
        <w:numId w:val="3"/>
      </w:numPr>
      <w:contextualSpacing/>
    </w:pPr>
  </w:style>
  <w:style w:type="paragraph" w:styleId="ListBullet4">
    <w:name w:val="List Bullet 4"/>
    <w:basedOn w:val="Normal"/>
    <w:semiHidden/>
    <w:unhideWhenUsed/>
    <w:rsid w:val="00C364FE"/>
    <w:pPr>
      <w:numPr>
        <w:numId w:val="6"/>
      </w:numPr>
      <w:contextualSpacing/>
    </w:pPr>
  </w:style>
  <w:style w:type="paragraph" w:styleId="ListBullet5">
    <w:name w:val="List Bullet 5"/>
    <w:basedOn w:val="Normal"/>
    <w:semiHidden/>
    <w:unhideWhenUsed/>
    <w:rsid w:val="00C364FE"/>
    <w:pPr>
      <w:numPr>
        <w:numId w:val="7"/>
      </w:numPr>
      <w:contextualSpacing/>
    </w:pPr>
  </w:style>
  <w:style w:type="paragraph" w:styleId="ListParagraph">
    <w:name w:val="List Paragraph"/>
    <w:basedOn w:val="Normal"/>
    <w:uiPriority w:val="34"/>
    <w:qFormat/>
    <w:rsid w:val="00C364FE"/>
    <w:pPr>
      <w:ind w:left="720"/>
      <w:contextualSpacing/>
    </w:pPr>
  </w:style>
  <w:style w:type="paragraph" w:styleId="ListNumber">
    <w:name w:val="List Number"/>
    <w:basedOn w:val="Normal"/>
    <w:semiHidden/>
    <w:rsid w:val="00C364FE"/>
    <w:pPr>
      <w:numPr>
        <w:numId w:val="2"/>
      </w:numPr>
      <w:contextualSpacing/>
    </w:pPr>
  </w:style>
  <w:style w:type="paragraph" w:styleId="ListNumber2">
    <w:name w:val="List Number 2"/>
    <w:basedOn w:val="Normal"/>
    <w:semiHidden/>
    <w:unhideWhenUsed/>
    <w:rsid w:val="00C364FE"/>
    <w:pPr>
      <w:numPr>
        <w:numId w:val="8"/>
      </w:numPr>
      <w:contextualSpacing/>
    </w:pPr>
  </w:style>
  <w:style w:type="paragraph" w:styleId="ListNumber3">
    <w:name w:val="List Number 3"/>
    <w:basedOn w:val="Normal"/>
    <w:semiHidden/>
    <w:unhideWhenUsed/>
    <w:rsid w:val="00C364FE"/>
    <w:pPr>
      <w:numPr>
        <w:numId w:val="9"/>
      </w:numPr>
      <w:contextualSpacing/>
    </w:pPr>
  </w:style>
  <w:style w:type="paragraph" w:styleId="ListNumber4">
    <w:name w:val="List Number 4"/>
    <w:basedOn w:val="Normal"/>
    <w:semiHidden/>
    <w:unhideWhenUsed/>
    <w:rsid w:val="00C364FE"/>
    <w:pPr>
      <w:numPr>
        <w:numId w:val="10"/>
      </w:numPr>
      <w:contextualSpacing/>
    </w:pPr>
  </w:style>
  <w:style w:type="paragraph" w:styleId="ListNumber5">
    <w:name w:val="List Number 5"/>
    <w:basedOn w:val="Normal"/>
    <w:semiHidden/>
    <w:unhideWhenUsed/>
    <w:rsid w:val="00C364FE"/>
    <w:pPr>
      <w:numPr>
        <w:numId w:val="11"/>
      </w:numPr>
      <w:contextualSpacing/>
    </w:pPr>
  </w:style>
  <w:style w:type="paragraph" w:styleId="ListContinue">
    <w:name w:val="List Continue"/>
    <w:basedOn w:val="Normal"/>
    <w:semiHidden/>
    <w:unhideWhenUsed/>
    <w:rsid w:val="00C364FE"/>
    <w:pPr>
      <w:spacing w:after="120"/>
      <w:ind w:left="283"/>
      <w:contextualSpacing/>
    </w:pPr>
  </w:style>
  <w:style w:type="paragraph" w:styleId="ListContinue2">
    <w:name w:val="List Continue 2"/>
    <w:basedOn w:val="Normal"/>
    <w:semiHidden/>
    <w:unhideWhenUsed/>
    <w:rsid w:val="00C364FE"/>
    <w:pPr>
      <w:spacing w:after="120"/>
      <w:ind w:left="566"/>
      <w:contextualSpacing/>
    </w:pPr>
  </w:style>
  <w:style w:type="paragraph" w:styleId="ListContinue3">
    <w:name w:val="List Continue 3"/>
    <w:basedOn w:val="Normal"/>
    <w:semiHidden/>
    <w:unhideWhenUsed/>
    <w:rsid w:val="00C364FE"/>
    <w:pPr>
      <w:spacing w:after="120"/>
      <w:ind w:left="849"/>
      <w:contextualSpacing/>
    </w:pPr>
  </w:style>
  <w:style w:type="paragraph" w:styleId="ListContinue4">
    <w:name w:val="List Continue 4"/>
    <w:basedOn w:val="Normal"/>
    <w:semiHidden/>
    <w:unhideWhenUsed/>
    <w:rsid w:val="00C364FE"/>
    <w:pPr>
      <w:spacing w:after="120"/>
      <w:ind w:left="1132"/>
      <w:contextualSpacing/>
    </w:pPr>
  </w:style>
  <w:style w:type="paragraph" w:styleId="ListContinue5">
    <w:name w:val="List Continue 5"/>
    <w:basedOn w:val="Normal"/>
    <w:semiHidden/>
    <w:unhideWhenUsed/>
    <w:rsid w:val="00C364FE"/>
    <w:pPr>
      <w:spacing w:after="120"/>
      <w:ind w:left="1415"/>
      <w:contextualSpacing/>
    </w:pPr>
  </w:style>
  <w:style w:type="paragraph" w:styleId="MacroText">
    <w:name w:val="macro"/>
    <w:link w:val="MacroTextChar"/>
    <w:semiHidden/>
    <w:unhideWhenUsed/>
    <w:rsid w:val="00C364FE"/>
    <w:pPr>
      <w:tabs>
        <w:tab w:val="left" w:pos="480"/>
        <w:tab w:val="left" w:pos="960"/>
        <w:tab w:val="left" w:pos="1440"/>
        <w:tab w:val="left" w:pos="1920"/>
        <w:tab w:val="left" w:pos="2400"/>
        <w:tab w:val="left" w:pos="2880"/>
        <w:tab w:val="left" w:pos="3360"/>
        <w:tab w:val="left" w:pos="3840"/>
        <w:tab w:val="left" w:pos="4320"/>
      </w:tabs>
      <w:spacing w:after="0" w:line="240" w:lineRule="atLeast"/>
    </w:pPr>
    <w:rPr>
      <w:rFonts w:ascii="Consolas" w:hAnsi="Consolas" w:cs="Consolas"/>
      <w:sz w:val="24"/>
      <w:szCs w:val="24"/>
      <w:lang w:val="nl-NL"/>
    </w:rPr>
  </w:style>
  <w:style w:type="character" w:customStyle="1" w:styleId="MacroTextChar">
    <w:name w:val="Macro Text Char"/>
    <w:basedOn w:val="DefaultParagraphFont"/>
    <w:link w:val="MacroText"/>
    <w:semiHidden/>
    <w:rsid w:val="00C364FE"/>
    <w:rPr>
      <w:rFonts w:ascii="Consolas" w:hAnsi="Consolas" w:cs="Consolas"/>
      <w:sz w:val="24"/>
      <w:szCs w:val="24"/>
      <w:lang w:val="nl-NL"/>
    </w:rPr>
  </w:style>
  <w:style w:type="character" w:styleId="Emphasis">
    <w:name w:val="Emphasis"/>
    <w:basedOn w:val="DefaultParagraphFont"/>
    <w:qFormat/>
    <w:rsid w:val="00C364FE"/>
    <w:rPr>
      <w:i/>
      <w:iCs/>
    </w:rPr>
  </w:style>
  <w:style w:type="paragraph" w:styleId="NormalWeb">
    <w:name w:val="Normal (Web)"/>
    <w:basedOn w:val="Normal"/>
    <w:uiPriority w:val="99"/>
    <w:semiHidden/>
    <w:unhideWhenUsed/>
    <w:rsid w:val="00C364FE"/>
    <w:rPr>
      <w:rFonts w:ascii="Times New Roman" w:hAnsi="Times New Roman"/>
    </w:rPr>
  </w:style>
  <w:style w:type="paragraph" w:styleId="NoteHeading">
    <w:name w:val="Note Heading"/>
    <w:basedOn w:val="Normal"/>
    <w:next w:val="Normal"/>
    <w:link w:val="NoteHeadingChar"/>
    <w:semiHidden/>
    <w:unhideWhenUsed/>
    <w:rsid w:val="00C364FE"/>
    <w:pPr>
      <w:spacing w:line="240" w:lineRule="auto"/>
    </w:pPr>
  </w:style>
  <w:style w:type="character" w:customStyle="1" w:styleId="NoteHeadingChar">
    <w:name w:val="Note Heading Char"/>
    <w:basedOn w:val="DefaultParagraphFont"/>
    <w:link w:val="NoteHeading"/>
    <w:semiHidden/>
    <w:rsid w:val="00C364FE"/>
    <w:rPr>
      <w:rFonts w:ascii="Georgia" w:eastAsia="Times New Roman" w:hAnsi="Georgia" w:cs="Times New Roman"/>
      <w:sz w:val="24"/>
      <w:szCs w:val="24"/>
      <w:lang w:val="en-US"/>
    </w:rPr>
  </w:style>
  <w:style w:type="paragraph" w:styleId="Subtitle">
    <w:name w:val="Subtitle"/>
    <w:basedOn w:val="Normal"/>
    <w:next w:val="Normal"/>
    <w:link w:val="SubtitleChar"/>
    <w:unhideWhenUsed/>
    <w:qFormat/>
    <w:rsid w:val="00C364FE"/>
    <w:pPr>
      <w:numPr>
        <w:ilvl w:val="1"/>
      </w:numPr>
    </w:pPr>
    <w:rPr>
      <w:rFonts w:asciiTheme="majorHAnsi" w:eastAsiaTheme="majorEastAsia" w:hAnsiTheme="majorHAnsi" w:cstheme="majorBidi"/>
      <w:i/>
      <w:iCs/>
      <w:color w:val="5B9BD5" w:themeColor="accent1"/>
      <w:spacing w:val="15"/>
    </w:rPr>
  </w:style>
  <w:style w:type="character" w:customStyle="1" w:styleId="SubtitleChar">
    <w:name w:val="Subtitle Char"/>
    <w:basedOn w:val="DefaultParagraphFont"/>
    <w:link w:val="Subtitle"/>
    <w:rsid w:val="00C364FE"/>
    <w:rPr>
      <w:rFonts w:asciiTheme="majorHAnsi" w:eastAsiaTheme="majorEastAsia" w:hAnsiTheme="majorHAnsi" w:cstheme="majorBidi"/>
      <w:i/>
      <w:iCs/>
      <w:color w:val="5B9BD5" w:themeColor="accent1"/>
      <w:spacing w:val="15"/>
      <w:sz w:val="24"/>
      <w:szCs w:val="24"/>
      <w:lang w:val="en-US"/>
    </w:rPr>
  </w:style>
  <w:style w:type="paragraph" w:styleId="CommentText">
    <w:name w:val="annotation text"/>
    <w:basedOn w:val="Normal"/>
    <w:link w:val="CommentTextChar"/>
    <w:unhideWhenUsed/>
    <w:rsid w:val="00C364FE"/>
    <w:pPr>
      <w:spacing w:line="240" w:lineRule="auto"/>
    </w:pPr>
    <w:rPr>
      <w:sz w:val="20"/>
      <w:szCs w:val="20"/>
    </w:rPr>
  </w:style>
  <w:style w:type="character" w:customStyle="1" w:styleId="CommentTextChar">
    <w:name w:val="Comment Text Char"/>
    <w:basedOn w:val="DefaultParagraphFont"/>
    <w:link w:val="CommentText"/>
    <w:rsid w:val="00C364FE"/>
    <w:rPr>
      <w:rFonts w:ascii="Georgia" w:eastAsia="Times New Roman" w:hAnsi="Georgia" w:cs="Times New Roman"/>
      <w:sz w:val="20"/>
      <w:szCs w:val="20"/>
      <w:lang w:val="en-US"/>
    </w:rPr>
  </w:style>
  <w:style w:type="paragraph" w:styleId="CommentSubject">
    <w:name w:val="annotation subject"/>
    <w:basedOn w:val="CommentText"/>
    <w:next w:val="CommentText"/>
    <w:link w:val="CommentSubjectChar"/>
    <w:semiHidden/>
    <w:unhideWhenUsed/>
    <w:rsid w:val="00C364FE"/>
    <w:rPr>
      <w:b/>
      <w:bCs/>
    </w:rPr>
  </w:style>
  <w:style w:type="character" w:customStyle="1" w:styleId="CommentSubjectChar">
    <w:name w:val="Comment Subject Char"/>
    <w:basedOn w:val="CommentTextChar"/>
    <w:link w:val="CommentSubject"/>
    <w:semiHidden/>
    <w:rsid w:val="00C364FE"/>
    <w:rPr>
      <w:rFonts w:ascii="Georgia" w:eastAsia="Times New Roman" w:hAnsi="Georgia" w:cs="Times New Roman"/>
      <w:b/>
      <w:bCs/>
      <w:sz w:val="20"/>
      <w:szCs w:val="20"/>
      <w:lang w:val="en-US"/>
    </w:rPr>
  </w:style>
  <w:style w:type="paragraph" w:styleId="BodyText">
    <w:name w:val="Body Text"/>
    <w:basedOn w:val="Normal"/>
    <w:link w:val="BodyTextChar"/>
    <w:semiHidden/>
    <w:unhideWhenUsed/>
    <w:rsid w:val="00C364FE"/>
    <w:pPr>
      <w:spacing w:after="120"/>
    </w:pPr>
  </w:style>
  <w:style w:type="character" w:customStyle="1" w:styleId="BodyTextChar">
    <w:name w:val="Body Text Char"/>
    <w:basedOn w:val="DefaultParagraphFont"/>
    <w:link w:val="BodyText"/>
    <w:semiHidden/>
    <w:rsid w:val="00C364FE"/>
    <w:rPr>
      <w:rFonts w:ascii="Georgia" w:eastAsia="Times New Roman" w:hAnsi="Georgia" w:cs="Times New Roman"/>
      <w:sz w:val="24"/>
      <w:szCs w:val="24"/>
      <w:lang w:val="en-US"/>
    </w:rPr>
  </w:style>
  <w:style w:type="paragraph" w:styleId="BodyText2">
    <w:name w:val="Body Text 2"/>
    <w:basedOn w:val="Normal"/>
    <w:link w:val="BodyText2Char"/>
    <w:semiHidden/>
    <w:unhideWhenUsed/>
    <w:rsid w:val="00C364FE"/>
    <w:pPr>
      <w:spacing w:after="120" w:line="480" w:lineRule="auto"/>
    </w:pPr>
  </w:style>
  <w:style w:type="character" w:customStyle="1" w:styleId="BodyText2Char">
    <w:name w:val="Body Text 2 Char"/>
    <w:basedOn w:val="DefaultParagraphFont"/>
    <w:link w:val="BodyText2"/>
    <w:semiHidden/>
    <w:rsid w:val="00C364FE"/>
    <w:rPr>
      <w:rFonts w:ascii="Georgia" w:eastAsia="Times New Roman" w:hAnsi="Georgia" w:cs="Times New Roman"/>
      <w:sz w:val="24"/>
      <w:szCs w:val="24"/>
      <w:lang w:val="en-US"/>
    </w:rPr>
  </w:style>
  <w:style w:type="paragraph" w:styleId="BodyText3">
    <w:name w:val="Body Text 3"/>
    <w:basedOn w:val="Normal"/>
    <w:link w:val="BodyText3Char"/>
    <w:semiHidden/>
    <w:unhideWhenUsed/>
    <w:rsid w:val="00C364FE"/>
    <w:pPr>
      <w:spacing w:after="120"/>
    </w:pPr>
    <w:rPr>
      <w:sz w:val="16"/>
      <w:szCs w:val="16"/>
    </w:rPr>
  </w:style>
  <w:style w:type="character" w:customStyle="1" w:styleId="BodyText3Char">
    <w:name w:val="Body Text 3 Char"/>
    <w:basedOn w:val="DefaultParagraphFont"/>
    <w:link w:val="BodyText3"/>
    <w:semiHidden/>
    <w:rsid w:val="00C364FE"/>
    <w:rPr>
      <w:rFonts w:ascii="Georgia" w:eastAsia="Times New Roman" w:hAnsi="Georgia" w:cs="Times New Roman"/>
      <w:sz w:val="16"/>
      <w:szCs w:val="16"/>
      <w:lang w:val="en-US"/>
    </w:rPr>
  </w:style>
  <w:style w:type="paragraph" w:styleId="BodyTextFirstIndent">
    <w:name w:val="Body Text First Indent"/>
    <w:basedOn w:val="BodyText"/>
    <w:link w:val="BodyTextFirstIndentChar"/>
    <w:semiHidden/>
    <w:unhideWhenUsed/>
    <w:rsid w:val="00C364FE"/>
    <w:pPr>
      <w:spacing w:after="0"/>
      <w:ind w:firstLine="360"/>
    </w:pPr>
  </w:style>
  <w:style w:type="character" w:customStyle="1" w:styleId="BodyTextFirstIndentChar">
    <w:name w:val="Body Text First Indent Char"/>
    <w:basedOn w:val="BodyTextChar"/>
    <w:link w:val="BodyTextFirstIndent"/>
    <w:semiHidden/>
    <w:rsid w:val="00C364FE"/>
    <w:rPr>
      <w:rFonts w:ascii="Georgia" w:eastAsia="Times New Roman" w:hAnsi="Georgia" w:cs="Times New Roman"/>
      <w:sz w:val="24"/>
      <w:szCs w:val="24"/>
      <w:lang w:val="en-US"/>
    </w:rPr>
  </w:style>
  <w:style w:type="paragraph" w:styleId="BodyTextIndent">
    <w:name w:val="Body Text Indent"/>
    <w:basedOn w:val="Normal"/>
    <w:link w:val="BodyTextIndentChar"/>
    <w:semiHidden/>
    <w:unhideWhenUsed/>
    <w:rsid w:val="00C364FE"/>
    <w:pPr>
      <w:spacing w:after="120"/>
      <w:ind w:left="283"/>
    </w:pPr>
  </w:style>
  <w:style w:type="character" w:customStyle="1" w:styleId="BodyTextIndentChar">
    <w:name w:val="Body Text Indent Char"/>
    <w:basedOn w:val="DefaultParagraphFont"/>
    <w:link w:val="BodyTextIndent"/>
    <w:semiHidden/>
    <w:rsid w:val="00C364FE"/>
    <w:rPr>
      <w:rFonts w:ascii="Georgia" w:eastAsia="Times New Roman" w:hAnsi="Georgia" w:cs="Times New Roman"/>
      <w:sz w:val="24"/>
      <w:szCs w:val="24"/>
      <w:lang w:val="en-US"/>
    </w:rPr>
  </w:style>
  <w:style w:type="paragraph" w:styleId="BodyTextFirstIndent2">
    <w:name w:val="Body Text First Indent 2"/>
    <w:basedOn w:val="BodyTextIndent"/>
    <w:link w:val="BodyTextFirstIndent2Char"/>
    <w:semiHidden/>
    <w:unhideWhenUsed/>
    <w:rsid w:val="00C364FE"/>
    <w:pPr>
      <w:spacing w:after="0"/>
      <w:ind w:left="360" w:firstLine="360"/>
    </w:pPr>
  </w:style>
  <w:style w:type="character" w:customStyle="1" w:styleId="BodyTextFirstIndent2Char">
    <w:name w:val="Body Text First Indent 2 Char"/>
    <w:basedOn w:val="BodyTextIndentChar"/>
    <w:link w:val="BodyTextFirstIndent2"/>
    <w:semiHidden/>
    <w:rsid w:val="00C364FE"/>
    <w:rPr>
      <w:rFonts w:ascii="Georgia" w:eastAsia="Times New Roman" w:hAnsi="Georgia" w:cs="Times New Roman"/>
      <w:sz w:val="24"/>
      <w:szCs w:val="24"/>
      <w:lang w:val="en-US"/>
    </w:rPr>
  </w:style>
  <w:style w:type="paragraph" w:styleId="BodyTextIndent2">
    <w:name w:val="Body Text Indent 2"/>
    <w:basedOn w:val="Normal"/>
    <w:link w:val="BodyTextIndent2Char"/>
    <w:semiHidden/>
    <w:unhideWhenUsed/>
    <w:rsid w:val="00C364FE"/>
    <w:pPr>
      <w:spacing w:after="120" w:line="480" w:lineRule="auto"/>
      <w:ind w:left="283"/>
    </w:pPr>
  </w:style>
  <w:style w:type="character" w:customStyle="1" w:styleId="BodyTextIndent2Char">
    <w:name w:val="Body Text Indent 2 Char"/>
    <w:basedOn w:val="DefaultParagraphFont"/>
    <w:link w:val="BodyTextIndent2"/>
    <w:semiHidden/>
    <w:rsid w:val="00C364FE"/>
    <w:rPr>
      <w:rFonts w:ascii="Georgia" w:eastAsia="Times New Roman" w:hAnsi="Georgia" w:cs="Times New Roman"/>
      <w:sz w:val="24"/>
      <w:szCs w:val="24"/>
      <w:lang w:val="en-US"/>
    </w:rPr>
  </w:style>
  <w:style w:type="paragraph" w:styleId="BodyTextIndent3">
    <w:name w:val="Body Text Indent 3"/>
    <w:basedOn w:val="Normal"/>
    <w:link w:val="BodyTextIndent3Char"/>
    <w:semiHidden/>
    <w:unhideWhenUsed/>
    <w:rsid w:val="00C364FE"/>
    <w:pPr>
      <w:spacing w:after="120"/>
      <w:ind w:left="283"/>
    </w:pPr>
    <w:rPr>
      <w:sz w:val="16"/>
      <w:szCs w:val="16"/>
    </w:rPr>
  </w:style>
  <w:style w:type="character" w:customStyle="1" w:styleId="BodyTextIndent3Char">
    <w:name w:val="Body Text Indent 3 Char"/>
    <w:basedOn w:val="DefaultParagraphFont"/>
    <w:link w:val="BodyTextIndent3"/>
    <w:semiHidden/>
    <w:rsid w:val="00C364FE"/>
    <w:rPr>
      <w:rFonts w:ascii="Georgia" w:eastAsia="Times New Roman" w:hAnsi="Georgia" w:cs="Times New Roman"/>
      <w:sz w:val="16"/>
      <w:szCs w:val="16"/>
      <w:lang w:val="en-US"/>
    </w:rPr>
  </w:style>
  <w:style w:type="character" w:styleId="LineNumber">
    <w:name w:val="line number"/>
    <w:basedOn w:val="DefaultParagraphFont"/>
    <w:semiHidden/>
    <w:unhideWhenUsed/>
    <w:rsid w:val="00C364FE"/>
  </w:style>
  <w:style w:type="paragraph" w:styleId="NormalIndent">
    <w:name w:val="Normal Indent"/>
    <w:basedOn w:val="Normal"/>
    <w:semiHidden/>
    <w:unhideWhenUsed/>
    <w:rsid w:val="00C364FE"/>
    <w:pPr>
      <w:ind w:left="708"/>
    </w:pPr>
  </w:style>
  <w:style w:type="character" w:styleId="SubtleEmphasis">
    <w:name w:val="Subtle Emphasis"/>
    <w:basedOn w:val="DefaultParagraphFont"/>
    <w:uiPriority w:val="19"/>
    <w:qFormat/>
    <w:rsid w:val="00C364FE"/>
    <w:rPr>
      <w:i/>
      <w:iCs/>
      <w:color w:val="808080" w:themeColor="text1" w:themeTint="7F"/>
    </w:rPr>
  </w:style>
  <w:style w:type="character" w:styleId="SubtleReference">
    <w:name w:val="Subtle Reference"/>
    <w:basedOn w:val="DefaultParagraphFont"/>
    <w:uiPriority w:val="31"/>
    <w:qFormat/>
    <w:rsid w:val="00C364FE"/>
    <w:rPr>
      <w:smallCaps/>
      <w:color w:val="ED7D31" w:themeColor="accent2"/>
      <w:u w:val="single"/>
    </w:rPr>
  </w:style>
  <w:style w:type="character" w:styleId="PlaceholderText">
    <w:name w:val="Placeholder Text"/>
    <w:basedOn w:val="DefaultParagraphFont"/>
    <w:uiPriority w:val="99"/>
    <w:semiHidden/>
    <w:rsid w:val="00C364FE"/>
    <w:rPr>
      <w:color w:val="808080"/>
    </w:rPr>
  </w:style>
  <w:style w:type="paragraph" w:styleId="PlainText">
    <w:name w:val="Plain Text"/>
    <w:basedOn w:val="Normal"/>
    <w:link w:val="PlainTextChar"/>
    <w:semiHidden/>
    <w:unhideWhenUsed/>
    <w:rsid w:val="00C364FE"/>
    <w:pPr>
      <w:spacing w:line="240" w:lineRule="auto"/>
    </w:pPr>
    <w:rPr>
      <w:rFonts w:ascii="Consolas" w:hAnsi="Consolas" w:cs="Consolas"/>
      <w:sz w:val="21"/>
      <w:szCs w:val="21"/>
    </w:rPr>
  </w:style>
  <w:style w:type="character" w:customStyle="1" w:styleId="PlainTextChar">
    <w:name w:val="Plain Text Char"/>
    <w:basedOn w:val="DefaultParagraphFont"/>
    <w:link w:val="PlainText"/>
    <w:semiHidden/>
    <w:rsid w:val="00C364FE"/>
    <w:rPr>
      <w:rFonts w:ascii="Consolas" w:eastAsia="Times New Roman" w:hAnsi="Consolas" w:cs="Consolas"/>
      <w:sz w:val="21"/>
      <w:szCs w:val="21"/>
      <w:lang w:val="en-US"/>
    </w:rPr>
  </w:style>
  <w:style w:type="character" w:styleId="BookTitle">
    <w:name w:val="Book Title"/>
    <w:basedOn w:val="DefaultParagraphFont"/>
    <w:uiPriority w:val="33"/>
    <w:qFormat/>
    <w:rsid w:val="00C364FE"/>
    <w:rPr>
      <w:b/>
      <w:bCs/>
      <w:smallCaps/>
      <w:spacing w:val="5"/>
    </w:rPr>
  </w:style>
  <w:style w:type="character" w:styleId="CommentReference">
    <w:name w:val="annotation reference"/>
    <w:basedOn w:val="DefaultParagraphFont"/>
    <w:semiHidden/>
    <w:unhideWhenUsed/>
    <w:rsid w:val="00C364FE"/>
    <w:rPr>
      <w:sz w:val="16"/>
      <w:szCs w:val="16"/>
    </w:rPr>
  </w:style>
  <w:style w:type="character" w:styleId="Strong">
    <w:name w:val="Strong"/>
    <w:basedOn w:val="DefaultParagraphFont"/>
    <w:uiPriority w:val="22"/>
    <w:qFormat/>
    <w:rsid w:val="00C364FE"/>
    <w:rPr>
      <w:b/>
      <w:bCs/>
    </w:rPr>
  </w:style>
  <w:style w:type="table" w:customStyle="1" w:styleId="ESATable">
    <w:name w:val="ESA Table"/>
    <w:basedOn w:val="TableNormal"/>
    <w:uiPriority w:val="99"/>
    <w:rsid w:val="00C364FE"/>
    <w:pPr>
      <w:spacing w:after="0" w:line="240" w:lineRule="auto"/>
    </w:pPr>
    <w:rPr>
      <w:rFonts w:ascii="Georgia" w:hAnsi="Georgia"/>
      <w:sz w:val="24"/>
      <w:szCs w:val="24"/>
      <w:lang w:val="nl-NL"/>
    </w:rPr>
    <w:tblPr>
      <w:tblInd w:w="68" w:type="dxa"/>
      <w:tblBorders>
        <w:top w:val="single" w:sz="12" w:space="0" w:color="auto"/>
        <w:bottom w:val="single" w:sz="12" w:space="0" w:color="auto"/>
        <w:insideH w:val="single" w:sz="12" w:space="0" w:color="auto"/>
        <w:insideV w:val="single" w:sz="2" w:space="0" w:color="auto"/>
      </w:tblBorders>
      <w:tblCellMar>
        <w:top w:w="40" w:type="dxa"/>
        <w:left w:w="68" w:type="dxa"/>
        <w:bottom w:w="28" w:type="dxa"/>
        <w:right w:w="68" w:type="dxa"/>
      </w:tblCellMar>
    </w:tblPr>
    <w:tblStylePr w:type="firstRow">
      <w:tblPr/>
      <w:tcPr>
        <w:shd w:val="clear" w:color="auto" w:fill="E6E6E6"/>
      </w:tcPr>
    </w:tblStylePr>
    <w:tblStylePr w:type="firstCol">
      <w:tblPr>
        <w:tblCellMar>
          <w:top w:w="40" w:type="dxa"/>
          <w:left w:w="0" w:type="dxa"/>
          <w:bottom w:w="28" w:type="dxa"/>
          <w:right w:w="68" w:type="dxa"/>
        </w:tblCellMar>
      </w:tblPr>
      <w:tcPr>
        <w:tcMar>
          <w:top w:w="40" w:type="dxa"/>
          <w:left w:w="68" w:type="dxa"/>
          <w:bottom w:w="28" w:type="dxa"/>
          <w:right w:w="68" w:type="dxa"/>
        </w:tcMar>
      </w:tcPr>
    </w:tblStylePr>
    <w:tblStylePr w:type="lastCol">
      <w:tblPr>
        <w:tblCellMar>
          <w:top w:w="40" w:type="dxa"/>
          <w:left w:w="68" w:type="dxa"/>
          <w:bottom w:w="28" w:type="dxa"/>
          <w:right w:w="0" w:type="dxa"/>
        </w:tblCellMar>
      </w:tblPr>
      <w:tcPr>
        <w:tcMar>
          <w:top w:w="40" w:type="dxa"/>
          <w:left w:w="68" w:type="dxa"/>
          <w:bottom w:w="28" w:type="dxa"/>
          <w:right w:w="0" w:type="nil"/>
        </w:tcMar>
      </w:tcPr>
    </w:tblStylePr>
  </w:style>
  <w:style w:type="table" w:customStyle="1" w:styleId="Lighttable">
    <w:name w:val="Light table"/>
    <w:basedOn w:val="TableNormal"/>
    <w:uiPriority w:val="99"/>
    <w:rsid w:val="00C364FE"/>
    <w:pPr>
      <w:spacing w:after="0" w:line="240" w:lineRule="auto"/>
    </w:pPr>
    <w:rPr>
      <w:rFonts w:ascii="Georgia" w:hAnsi="Georgia"/>
      <w:sz w:val="24"/>
      <w:szCs w:val="24"/>
      <w:lang w:val="nl-NL"/>
    </w:rPr>
    <w:tblPr>
      <w:tblInd w:w="68" w:type="dxa"/>
      <w:tblBorders>
        <w:insideH w:val="single" w:sz="2" w:space="0" w:color="auto"/>
      </w:tblBorders>
      <w:tblCellMar>
        <w:top w:w="40" w:type="dxa"/>
        <w:left w:w="68" w:type="dxa"/>
        <w:bottom w:w="28" w:type="dxa"/>
        <w:right w:w="68" w:type="dxa"/>
      </w:tblCellMar>
    </w:tblPr>
    <w:tblStylePr w:type="firstCol">
      <w:tblPr>
        <w:tblCellMar>
          <w:top w:w="40" w:type="dxa"/>
          <w:left w:w="68" w:type="dxa"/>
          <w:bottom w:w="28" w:type="dxa"/>
          <w:right w:w="68" w:type="dxa"/>
        </w:tblCellMar>
      </w:tblPr>
    </w:tblStylePr>
    <w:tblStylePr w:type="lastCol">
      <w:tblPr>
        <w:tblCellMar>
          <w:top w:w="40" w:type="dxa"/>
          <w:left w:w="68" w:type="dxa"/>
          <w:bottom w:w="28" w:type="dxa"/>
          <w:right w:w="68" w:type="dxa"/>
        </w:tblCellMar>
      </w:tblPr>
    </w:tblStylePr>
  </w:style>
  <w:style w:type="table" w:customStyle="1" w:styleId="NogridTable">
    <w:name w:val="No grid Table"/>
    <w:basedOn w:val="TableNormal"/>
    <w:uiPriority w:val="99"/>
    <w:rsid w:val="00C364FE"/>
    <w:pPr>
      <w:spacing w:after="0" w:line="240" w:lineRule="atLeast"/>
    </w:pPr>
    <w:rPr>
      <w:rFonts w:ascii="Georgia" w:hAnsi="Georgia"/>
      <w:sz w:val="24"/>
      <w:szCs w:val="24"/>
      <w:lang w:val="nl-NL"/>
    </w:rPr>
    <w:tblPr>
      <w:tblInd w:w="68" w:type="dxa"/>
      <w:tblCellMar>
        <w:top w:w="40" w:type="dxa"/>
        <w:left w:w="68" w:type="dxa"/>
        <w:bottom w:w="28" w:type="dxa"/>
        <w:right w:w="68" w:type="dxa"/>
      </w:tblCellMar>
    </w:tblPr>
    <w:tblStylePr w:type="firstCol">
      <w:tblPr/>
      <w:tcPr>
        <w:tcMar>
          <w:top w:w="40" w:type="dxa"/>
          <w:left w:w="0" w:type="nil"/>
          <w:bottom w:w="28" w:type="dxa"/>
          <w:right w:w="68" w:type="dxa"/>
        </w:tcMar>
      </w:tcPr>
    </w:tblStylePr>
    <w:tblStylePr w:type="lastCol">
      <w:tblPr/>
      <w:tcPr>
        <w:tcMar>
          <w:top w:w="40" w:type="dxa"/>
          <w:left w:w="68" w:type="dxa"/>
          <w:bottom w:w="28" w:type="dxa"/>
          <w:right w:w="0" w:type="nil"/>
        </w:tcMar>
      </w:tcPr>
    </w:tblStylePr>
  </w:style>
  <w:style w:type="paragraph" w:styleId="Revision">
    <w:name w:val="Revision"/>
    <w:hidden/>
    <w:uiPriority w:val="99"/>
    <w:semiHidden/>
    <w:rsid w:val="00C364FE"/>
    <w:pPr>
      <w:spacing w:after="0" w:line="240" w:lineRule="auto"/>
    </w:pPr>
    <w:rPr>
      <w:rFonts w:ascii="Georgia" w:eastAsia="Times New Roman" w:hAnsi="Georgia" w:cs="Times New Roman"/>
      <w:sz w:val="24"/>
      <w:szCs w:val="24"/>
      <w:lang w:val="en-US"/>
    </w:rPr>
  </w:style>
  <w:style w:type="character" w:customStyle="1" w:styleId="BodytextJustifiedChar">
    <w:name w:val="Body text Justified Char"/>
    <w:link w:val="BodytextJustified"/>
    <w:rsid w:val="00C364FE"/>
    <w:rPr>
      <w:rFonts w:ascii="Georgia" w:eastAsia="Times New Roman" w:hAnsi="Georgia" w:cs="Times New Roman"/>
      <w:sz w:val="24"/>
      <w:szCs w:val="20"/>
      <w:lang w:val="en-US"/>
    </w:rPr>
  </w:style>
  <w:style w:type="paragraph" w:customStyle="1" w:styleId="Instruction">
    <w:name w:val="Instruction"/>
    <w:basedOn w:val="Normal"/>
    <w:link w:val="InstructionChar"/>
    <w:qFormat/>
    <w:rsid w:val="00C364FE"/>
    <w:pPr>
      <w:spacing w:before="40" w:after="120"/>
      <w:jc w:val="center"/>
    </w:pPr>
    <w:rPr>
      <w:i/>
      <w:color w:val="0070C0"/>
      <w:sz w:val="20"/>
      <w:lang w:val="en-GB"/>
    </w:rPr>
  </w:style>
  <w:style w:type="character" w:customStyle="1" w:styleId="InstructionChar">
    <w:name w:val="Instruction Char"/>
    <w:basedOn w:val="DefaultParagraphFont"/>
    <w:link w:val="Instruction"/>
    <w:rsid w:val="00C364FE"/>
    <w:rPr>
      <w:rFonts w:ascii="Georgia" w:eastAsia="Times New Roman" w:hAnsi="Georgia" w:cs="Times New Roman"/>
      <w:i/>
      <w:color w:val="0070C0"/>
      <w:sz w:val="20"/>
      <w:szCs w:val="24"/>
    </w:rPr>
  </w:style>
  <w:style w:type="character" w:customStyle="1" w:styleId="CaptionChar">
    <w:name w:val="Caption Char"/>
    <w:aliases w:val="c Char,topic Char,ASSET_caption Char,Label1 Char,ASSET_caption1 Char,topic1 Char,c1 Char,Label2 Char,ASSET_caption2 Char,topic2 Char,c2 Char,Label11 Char,ASSET_caption11 Char,topic11 Char,c11 Char,Figure No Char,c3 Char,topic3 Char,c12 Char"/>
    <w:link w:val="Caption"/>
    <w:uiPriority w:val="35"/>
    <w:rsid w:val="005B33D7"/>
    <w:rPr>
      <w:rFonts w:ascii="Georgia" w:eastAsia="Times New Roman" w:hAnsi="Georgia" w:cs="Times New Roman"/>
      <w:b/>
      <w:bCs/>
      <w:color w:val="5B9BD5" w:themeColor="accent1"/>
      <w:sz w:val="18"/>
      <w:szCs w:val="18"/>
      <w:lang w:val="en-US"/>
    </w:rPr>
  </w:style>
  <w:style w:type="paragraph" w:customStyle="1" w:styleId="Testo">
    <w:name w:val="Testo"/>
    <w:basedOn w:val="Normal"/>
    <w:rsid w:val="005B33D7"/>
    <w:pPr>
      <w:spacing w:line="320" w:lineRule="atLeast"/>
      <w:jc w:val="both"/>
    </w:pPr>
    <w:rPr>
      <w:rFonts w:ascii="Times New Roman" w:hAnsi="Times New Roman"/>
      <w:noProof/>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incubed.esa.int/list-documents/" TargetMode="Externa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1"/>
          <c:order val="0"/>
          <c:tx>
            <c:v>Conditions to start the pilot</c:v>
          </c:tx>
          <c:cat>
            <c:numRef>
              <c:f>'Operational status'!$E$4:$Z$4</c:f>
              <c:numCache>
                <c:formatCode>d\-mmm\-yy</c:formatCode>
                <c:ptCount val="22"/>
                <c:pt idx="0">
                  <c:v>41365</c:v>
                </c:pt>
                <c:pt idx="1">
                  <c:v>41372</c:v>
                </c:pt>
                <c:pt idx="2">
                  <c:v>41379</c:v>
                </c:pt>
                <c:pt idx="3">
                  <c:v>41386</c:v>
                </c:pt>
                <c:pt idx="4">
                  <c:v>41393</c:v>
                </c:pt>
                <c:pt idx="5">
                  <c:v>41400</c:v>
                </c:pt>
                <c:pt idx="6">
                  <c:v>41407</c:v>
                </c:pt>
                <c:pt idx="7">
                  <c:v>41414</c:v>
                </c:pt>
                <c:pt idx="8">
                  <c:v>41421</c:v>
                </c:pt>
                <c:pt idx="9">
                  <c:v>41428</c:v>
                </c:pt>
                <c:pt idx="10">
                  <c:v>41435</c:v>
                </c:pt>
                <c:pt idx="11">
                  <c:v>41442</c:v>
                </c:pt>
                <c:pt idx="12">
                  <c:v>41449</c:v>
                </c:pt>
                <c:pt idx="13">
                  <c:v>41456</c:v>
                </c:pt>
                <c:pt idx="14">
                  <c:v>41463</c:v>
                </c:pt>
                <c:pt idx="15">
                  <c:v>41470</c:v>
                </c:pt>
                <c:pt idx="16">
                  <c:v>41477</c:v>
                </c:pt>
                <c:pt idx="17">
                  <c:v>41484</c:v>
                </c:pt>
                <c:pt idx="18">
                  <c:v>41491</c:v>
                </c:pt>
                <c:pt idx="19">
                  <c:v>41498</c:v>
                </c:pt>
                <c:pt idx="20">
                  <c:v>41505</c:v>
                </c:pt>
                <c:pt idx="21">
                  <c:v>41512</c:v>
                </c:pt>
              </c:numCache>
            </c:numRef>
          </c:cat>
          <c:val>
            <c:numLit>
              <c:formatCode>General</c:formatCode>
              <c:ptCount val="7"/>
              <c:pt idx="0">
                <c:v>10</c:v>
              </c:pt>
              <c:pt idx="1">
                <c:v>10</c:v>
              </c:pt>
              <c:pt idx="2">
                <c:v>10</c:v>
              </c:pt>
              <c:pt idx="3">
                <c:v>10</c:v>
              </c:pt>
              <c:pt idx="4">
                <c:v>10</c:v>
              </c:pt>
              <c:pt idx="5">
                <c:v>10</c:v>
              </c:pt>
              <c:pt idx="6">
                <c:v>10</c:v>
              </c:pt>
            </c:numLit>
          </c:val>
          <c:smooth val="0"/>
          <c:extLst>
            <c:ext xmlns:c16="http://schemas.microsoft.com/office/drawing/2014/chart" uri="{C3380CC4-5D6E-409C-BE32-E72D297353CC}">
              <c16:uniqueId val="{00000000-9494-4CB9-BFA1-85C14E4ED550}"/>
            </c:ext>
          </c:extLst>
        </c:ser>
        <c:ser>
          <c:idx val="0"/>
          <c:order val="1"/>
          <c:tx>
            <c:v>Agreements signed</c:v>
          </c:tx>
          <c:cat>
            <c:numRef>
              <c:f>'Operational status'!$E$4:$Z$4</c:f>
              <c:numCache>
                <c:formatCode>d\-mmm\-yy</c:formatCode>
                <c:ptCount val="22"/>
                <c:pt idx="0">
                  <c:v>41365</c:v>
                </c:pt>
                <c:pt idx="1">
                  <c:v>41372</c:v>
                </c:pt>
                <c:pt idx="2">
                  <c:v>41379</c:v>
                </c:pt>
                <c:pt idx="3">
                  <c:v>41386</c:v>
                </c:pt>
                <c:pt idx="4">
                  <c:v>41393</c:v>
                </c:pt>
                <c:pt idx="5">
                  <c:v>41400</c:v>
                </c:pt>
                <c:pt idx="6">
                  <c:v>41407</c:v>
                </c:pt>
                <c:pt idx="7">
                  <c:v>41414</c:v>
                </c:pt>
                <c:pt idx="8">
                  <c:v>41421</c:v>
                </c:pt>
                <c:pt idx="9">
                  <c:v>41428</c:v>
                </c:pt>
                <c:pt idx="10">
                  <c:v>41435</c:v>
                </c:pt>
                <c:pt idx="11">
                  <c:v>41442</c:v>
                </c:pt>
                <c:pt idx="12">
                  <c:v>41449</c:v>
                </c:pt>
                <c:pt idx="13">
                  <c:v>41456</c:v>
                </c:pt>
                <c:pt idx="14">
                  <c:v>41463</c:v>
                </c:pt>
                <c:pt idx="15">
                  <c:v>41470</c:v>
                </c:pt>
                <c:pt idx="16">
                  <c:v>41477</c:v>
                </c:pt>
                <c:pt idx="17">
                  <c:v>41484</c:v>
                </c:pt>
                <c:pt idx="18">
                  <c:v>41491</c:v>
                </c:pt>
                <c:pt idx="19">
                  <c:v>41498</c:v>
                </c:pt>
                <c:pt idx="20">
                  <c:v>41505</c:v>
                </c:pt>
                <c:pt idx="21">
                  <c:v>41512</c:v>
                </c:pt>
              </c:numCache>
            </c:numRef>
          </c:cat>
          <c:val>
            <c:numRef>
              <c:f>'Operational status'!$E$32:$K$32</c:f>
              <c:numCache>
                <c:formatCode>General</c:formatCode>
                <c:ptCount val="7"/>
                <c:pt idx="0">
                  <c:v>0</c:v>
                </c:pt>
                <c:pt idx="1">
                  <c:v>1</c:v>
                </c:pt>
                <c:pt idx="2">
                  <c:v>3</c:v>
                </c:pt>
                <c:pt idx="3">
                  <c:v>5</c:v>
                </c:pt>
                <c:pt idx="4">
                  <c:v>7</c:v>
                </c:pt>
                <c:pt idx="5">
                  <c:v>9</c:v>
                </c:pt>
              </c:numCache>
            </c:numRef>
          </c:val>
          <c:smooth val="0"/>
          <c:extLst>
            <c:ext xmlns:c16="http://schemas.microsoft.com/office/drawing/2014/chart" uri="{C3380CC4-5D6E-409C-BE32-E72D297353CC}">
              <c16:uniqueId val="{00000001-9494-4CB9-BFA1-85C14E4ED550}"/>
            </c:ext>
          </c:extLst>
        </c:ser>
        <c:ser>
          <c:idx val="2"/>
          <c:order val="2"/>
          <c:tx>
            <c:v>Sites installed</c:v>
          </c:tx>
          <c:cat>
            <c:numRef>
              <c:f>'Operational status'!$E$4:$Z$4</c:f>
              <c:numCache>
                <c:formatCode>d\-mmm\-yy</c:formatCode>
                <c:ptCount val="22"/>
                <c:pt idx="0">
                  <c:v>41365</c:v>
                </c:pt>
                <c:pt idx="1">
                  <c:v>41372</c:v>
                </c:pt>
                <c:pt idx="2">
                  <c:v>41379</c:v>
                </c:pt>
                <c:pt idx="3">
                  <c:v>41386</c:v>
                </c:pt>
                <c:pt idx="4">
                  <c:v>41393</c:v>
                </c:pt>
                <c:pt idx="5">
                  <c:v>41400</c:v>
                </c:pt>
                <c:pt idx="6">
                  <c:v>41407</c:v>
                </c:pt>
                <c:pt idx="7">
                  <c:v>41414</c:v>
                </c:pt>
                <c:pt idx="8">
                  <c:v>41421</c:v>
                </c:pt>
                <c:pt idx="9">
                  <c:v>41428</c:v>
                </c:pt>
                <c:pt idx="10">
                  <c:v>41435</c:v>
                </c:pt>
                <c:pt idx="11">
                  <c:v>41442</c:v>
                </c:pt>
                <c:pt idx="12">
                  <c:v>41449</c:v>
                </c:pt>
                <c:pt idx="13">
                  <c:v>41456</c:v>
                </c:pt>
                <c:pt idx="14">
                  <c:v>41463</c:v>
                </c:pt>
                <c:pt idx="15">
                  <c:v>41470</c:v>
                </c:pt>
                <c:pt idx="16">
                  <c:v>41477</c:v>
                </c:pt>
                <c:pt idx="17">
                  <c:v>41484</c:v>
                </c:pt>
                <c:pt idx="18">
                  <c:v>41491</c:v>
                </c:pt>
                <c:pt idx="19">
                  <c:v>41498</c:v>
                </c:pt>
                <c:pt idx="20">
                  <c:v>41505</c:v>
                </c:pt>
                <c:pt idx="21">
                  <c:v>41512</c:v>
                </c:pt>
              </c:numCache>
            </c:numRef>
          </c:cat>
          <c:val>
            <c:numRef>
              <c:f>'Operational status'!$E$33:$K$33</c:f>
              <c:numCache>
                <c:formatCode>General</c:formatCode>
                <c:ptCount val="7"/>
                <c:pt idx="0">
                  <c:v>0</c:v>
                </c:pt>
                <c:pt idx="1">
                  <c:v>0</c:v>
                </c:pt>
                <c:pt idx="2">
                  <c:v>1</c:v>
                </c:pt>
                <c:pt idx="3">
                  <c:v>2</c:v>
                </c:pt>
                <c:pt idx="4">
                  <c:v>4</c:v>
                </c:pt>
                <c:pt idx="5">
                  <c:v>7</c:v>
                </c:pt>
              </c:numCache>
            </c:numRef>
          </c:val>
          <c:smooth val="0"/>
          <c:extLst>
            <c:ext xmlns:c16="http://schemas.microsoft.com/office/drawing/2014/chart" uri="{C3380CC4-5D6E-409C-BE32-E72D297353CC}">
              <c16:uniqueId val="{00000002-9494-4CB9-BFA1-85C14E4ED550}"/>
            </c:ext>
          </c:extLst>
        </c:ser>
        <c:dLbls>
          <c:showLegendKey val="0"/>
          <c:showVal val="0"/>
          <c:showCatName val="0"/>
          <c:showSerName val="0"/>
          <c:showPercent val="0"/>
          <c:showBubbleSize val="0"/>
        </c:dLbls>
        <c:marker val="1"/>
        <c:smooth val="0"/>
        <c:axId val="171773312"/>
        <c:axId val="171799680"/>
      </c:lineChart>
      <c:dateAx>
        <c:axId val="171773312"/>
        <c:scaling>
          <c:orientation val="minMax"/>
        </c:scaling>
        <c:delete val="0"/>
        <c:axPos val="b"/>
        <c:numFmt formatCode="d\-mmm\-yy" sourceLinked="0"/>
        <c:majorTickMark val="out"/>
        <c:minorTickMark val="none"/>
        <c:tickLblPos val="nextTo"/>
        <c:crossAx val="171799680"/>
        <c:crosses val="autoZero"/>
        <c:auto val="1"/>
        <c:lblOffset val="100"/>
        <c:baseTimeUnit val="days"/>
      </c:dateAx>
      <c:valAx>
        <c:axId val="171799680"/>
        <c:scaling>
          <c:orientation val="minMax"/>
        </c:scaling>
        <c:delete val="0"/>
        <c:axPos val="l"/>
        <c:majorGridlines/>
        <c:numFmt formatCode="General" sourceLinked="1"/>
        <c:majorTickMark val="out"/>
        <c:minorTickMark val="none"/>
        <c:tickLblPos val="nextTo"/>
        <c:crossAx val="171773312"/>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53D6B-8077-4D2E-802F-7EB72B66B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13</Pages>
  <Words>2280</Words>
  <Characters>12997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ESA</Company>
  <LinksUpToDate>false</LinksUpToDate>
  <CharactersWithSpaces>15247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Feliciani</dc:creator>
  <cp:keywords/>
  <dc:description/>
  <cp:lastModifiedBy>Michele Castorina</cp:lastModifiedBy>
  <cp:revision>7</cp:revision>
  <dcterms:created xsi:type="dcterms:W3CDTF">2018-02-14T07:29:00Z</dcterms:created>
  <dcterms:modified xsi:type="dcterms:W3CDTF">2022-12-12T10:28:00Z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76fa30-1907-4356-8241-62ea5e1c0256_Enabled">
    <vt:lpwstr>true</vt:lpwstr>
  </property>
  <property fmtid="{D5CDD505-2E9C-101B-9397-08002B2CF9AE}" pid="3" name="MSIP_Label_3976fa30-1907-4356-8241-62ea5e1c0256_SetDate">
    <vt:lpwstr>2022-10-27T12:50:06Z</vt:lpwstr>
  </property>
  <property fmtid="{D5CDD505-2E9C-101B-9397-08002B2CF9AE}" pid="4" name="MSIP_Label_3976fa30-1907-4356-8241-62ea5e1c0256_Method">
    <vt:lpwstr>Standard</vt:lpwstr>
  </property>
  <property fmtid="{D5CDD505-2E9C-101B-9397-08002B2CF9AE}" pid="5" name="MSIP_Label_3976fa30-1907-4356-8241-62ea5e1c0256_Name">
    <vt:lpwstr>ESA UNCLASSIFIED – For ESA Official Use Only</vt:lpwstr>
  </property>
  <property fmtid="{D5CDD505-2E9C-101B-9397-08002B2CF9AE}" pid="6" name="MSIP_Label_3976fa30-1907-4356-8241-62ea5e1c0256_SiteId">
    <vt:lpwstr>9a5cacd0-2bef-4dd7-ac5c-7ebe1f54f495</vt:lpwstr>
  </property>
  <property fmtid="{D5CDD505-2E9C-101B-9397-08002B2CF9AE}" pid="7" name="MSIP_Label_3976fa30-1907-4356-8241-62ea5e1c0256_ActionId">
    <vt:lpwstr>cc36a4dc-adac-484a-8927-03e39c3f5824</vt:lpwstr>
  </property>
  <property fmtid="{D5CDD505-2E9C-101B-9397-08002B2CF9AE}" pid="8" name="MSIP_Label_3976fa30-1907-4356-8241-62ea5e1c0256_ContentBits">
    <vt:lpwstr>0</vt:lpwstr>
  </property>
</Properties>
</file>