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9DCC" w14:textId="3D159CB0" w:rsidR="0091056B" w:rsidRDefault="00E4149F" w:rsidP="00F623A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Validation </w:t>
      </w:r>
      <w:r w:rsidR="0091056B" w:rsidRPr="00F623A0">
        <w:rPr>
          <w:rFonts w:ascii="Microsoft Sans Serif" w:hAnsi="Microsoft Sans Serif" w:cs="Microsoft Sans Serif"/>
          <w:b/>
          <w:sz w:val="24"/>
          <w:szCs w:val="24"/>
        </w:rPr>
        <w:t>Operations Summary Report</w:t>
      </w:r>
    </w:p>
    <w:p w14:paraId="0BBB9339" w14:textId="23701025" w:rsidR="00F623A0" w:rsidRPr="00F623A0" w:rsidRDefault="00F623A0" w:rsidP="00F623A0">
      <w:pPr>
        <w:jc w:val="center"/>
        <w:rPr>
          <w:rFonts w:ascii="Microsoft Sans Serif" w:hAnsi="Microsoft Sans Serif" w:cs="Microsoft Sans Serif"/>
          <w:sz w:val="14"/>
          <w:szCs w:val="24"/>
        </w:rPr>
      </w:pPr>
      <w:r w:rsidRPr="00F623A0">
        <w:rPr>
          <w:rFonts w:ascii="Microsoft Sans Serif" w:hAnsi="Microsoft Sans Serif" w:cs="Microsoft Sans Serif"/>
          <w:sz w:val="14"/>
          <w:szCs w:val="24"/>
        </w:rPr>
        <w:t>V.</w:t>
      </w:r>
      <w:r w:rsidR="00E4149F">
        <w:rPr>
          <w:rFonts w:ascii="Microsoft Sans Serif" w:hAnsi="Microsoft Sans Serif" w:cs="Microsoft Sans Serif"/>
          <w:sz w:val="14"/>
          <w:szCs w:val="24"/>
        </w:rPr>
        <w:t>1</w:t>
      </w:r>
      <w:r w:rsidRPr="00F623A0">
        <w:rPr>
          <w:rFonts w:ascii="Microsoft Sans Serif" w:hAnsi="Microsoft Sans Serif" w:cs="Microsoft Sans Serif"/>
          <w:sz w:val="14"/>
          <w:szCs w:val="24"/>
        </w:rPr>
        <w:t>.0 (</w:t>
      </w:r>
      <w:r w:rsidR="00DC7305">
        <w:rPr>
          <w:rFonts w:ascii="Microsoft Sans Serif" w:hAnsi="Microsoft Sans Serif" w:cs="Microsoft Sans Serif"/>
          <w:sz w:val="14"/>
          <w:szCs w:val="24"/>
        </w:rPr>
        <w:t>27</w:t>
      </w:r>
      <w:r w:rsidR="00E4149F">
        <w:rPr>
          <w:rFonts w:ascii="Microsoft Sans Serif" w:hAnsi="Microsoft Sans Serif" w:cs="Microsoft Sans Serif"/>
          <w:sz w:val="14"/>
          <w:szCs w:val="24"/>
        </w:rPr>
        <w:t>Oct</w:t>
      </w:r>
      <w:r w:rsidRPr="00F623A0">
        <w:rPr>
          <w:rFonts w:ascii="Microsoft Sans Serif" w:hAnsi="Microsoft Sans Serif" w:cs="Microsoft Sans Serif"/>
          <w:sz w:val="14"/>
          <w:szCs w:val="24"/>
        </w:rPr>
        <w:t>202</w:t>
      </w:r>
      <w:r w:rsidR="00E4149F">
        <w:rPr>
          <w:rFonts w:ascii="Microsoft Sans Serif" w:hAnsi="Microsoft Sans Serif" w:cs="Microsoft Sans Serif"/>
          <w:sz w:val="14"/>
          <w:szCs w:val="24"/>
        </w:rPr>
        <w:t>2</w:t>
      </w:r>
      <w:r w:rsidRPr="00F623A0">
        <w:rPr>
          <w:rFonts w:ascii="Microsoft Sans Serif" w:hAnsi="Microsoft Sans Serif" w:cs="Microsoft Sans Serif"/>
          <w:sz w:val="14"/>
          <w:szCs w:val="24"/>
        </w:rPr>
        <w:t>)</w:t>
      </w:r>
    </w:p>
    <w:p w14:paraId="360BABC7" w14:textId="77777777" w:rsidR="00ED174E" w:rsidRPr="00F623A0" w:rsidRDefault="00ED174E">
      <w:pPr>
        <w:rPr>
          <w:rFonts w:ascii="Microsoft Sans Serif" w:hAnsi="Microsoft Sans Serif" w:cs="Microsoft Sans Serif"/>
          <w:b/>
          <w:sz w:val="24"/>
          <w:szCs w:val="24"/>
        </w:rPr>
      </w:pPr>
    </w:p>
    <w:p w14:paraId="78C9C25D" w14:textId="77777777" w:rsidR="0091056B" w:rsidRPr="00F623A0" w:rsidRDefault="00696B73" w:rsidP="00ED174E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</w:rPr>
      </w:pPr>
      <w:r w:rsidRPr="00F623A0">
        <w:rPr>
          <w:rFonts w:ascii="Microsoft Sans Serif" w:hAnsi="Microsoft Sans Serif" w:cs="Microsoft Sans Serif"/>
          <w:b/>
        </w:rPr>
        <w:t>Introduction</w:t>
      </w:r>
    </w:p>
    <w:p w14:paraId="6F325827" w14:textId="0C2F53B0" w:rsidR="00ED174E" w:rsidRPr="00F623A0" w:rsidRDefault="00696B73" w:rsidP="00981A46">
      <w:pPr>
        <w:jc w:val="both"/>
        <w:rPr>
          <w:rFonts w:ascii="Microsoft Sans Serif" w:hAnsi="Microsoft Sans Serif" w:cs="Microsoft Sans Serif"/>
          <w:sz w:val="20"/>
          <w:szCs w:val="20"/>
        </w:rPr>
      </w:pPr>
      <w:r w:rsidRPr="00F623A0">
        <w:rPr>
          <w:rFonts w:ascii="Microsoft Sans Serif" w:hAnsi="Microsoft Sans Serif" w:cs="Microsoft Sans Serif"/>
          <w:sz w:val="20"/>
          <w:szCs w:val="20"/>
        </w:rPr>
        <w:t>The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 w:rsidR="00ED174E" w:rsidRPr="00F623A0">
        <w:rPr>
          <w:rFonts w:ascii="Microsoft Sans Serif" w:hAnsi="Microsoft Sans Serif" w:cs="Microsoft Sans Serif"/>
          <w:sz w:val="20"/>
          <w:szCs w:val="20"/>
        </w:rPr>
        <w:t>purpose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 of</w:t>
      </w:r>
      <w:proofErr w:type="gramEnd"/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 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 xml:space="preserve">Operations Summary Report is to track the use of </w:t>
      </w:r>
      <w:r w:rsidR="00C60759" w:rsidRPr="00F623A0">
        <w:rPr>
          <w:rFonts w:ascii="Microsoft Sans Serif" w:hAnsi="Microsoft Sans Serif" w:cs="Microsoft Sans Serif"/>
          <w:sz w:val="20"/>
          <w:szCs w:val="20"/>
        </w:rPr>
        <w:t>the</w:t>
      </w:r>
      <w:r w:rsidR="00C60759">
        <w:rPr>
          <w:rFonts w:ascii="Microsoft Sans Serif" w:hAnsi="Microsoft Sans Serif" w:cs="Microsoft Sans Serif"/>
          <w:sz w:val="20"/>
          <w:szCs w:val="20"/>
        </w:rPr>
        <w:t xml:space="preserve"> product</w:t>
      </w:r>
      <w:r w:rsidR="00B95B9A">
        <w:rPr>
          <w:rFonts w:ascii="Microsoft Sans Serif" w:hAnsi="Microsoft Sans Serif" w:cs="Microsoft Sans Serif"/>
          <w:sz w:val="20"/>
          <w:szCs w:val="20"/>
        </w:rPr>
        <w:t xml:space="preserve"> or service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 xml:space="preserve"> by the </w:t>
      </w:r>
      <w:r w:rsidR="00E4149F">
        <w:rPr>
          <w:rFonts w:ascii="Microsoft Sans Serif" w:hAnsi="Microsoft Sans Serif" w:cs="Microsoft Sans Serif"/>
          <w:sz w:val="20"/>
          <w:szCs w:val="20"/>
        </w:rPr>
        <w:t xml:space="preserve">Validation 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>Users</w:t>
      </w:r>
      <w:r w:rsidR="00C60759">
        <w:rPr>
          <w:rFonts w:ascii="Microsoft Sans Serif" w:hAnsi="Microsoft Sans Serif" w:cs="Microsoft Sans Serif"/>
          <w:sz w:val="20"/>
          <w:szCs w:val="20"/>
        </w:rPr>
        <w:t>/Customers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 xml:space="preserve">. This form is part of the monthly report and during 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23A0">
        <w:rPr>
          <w:rFonts w:ascii="Microsoft Sans Serif" w:hAnsi="Microsoft Sans Serif" w:cs="Microsoft Sans Serif"/>
          <w:sz w:val="20"/>
          <w:szCs w:val="20"/>
        </w:rPr>
        <w:t>stage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 xml:space="preserve"> you should deliver to the ESA Technical 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Officer an update of this form to show how 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 is progressing</w:t>
      </w:r>
      <w:r w:rsidR="00ED174E" w:rsidRPr="00F623A0">
        <w:rPr>
          <w:rFonts w:ascii="Microsoft Sans Serif" w:hAnsi="Microsoft Sans Serif" w:cs="Microsoft Sans Serif"/>
          <w:sz w:val="20"/>
          <w:szCs w:val="20"/>
        </w:rPr>
        <w:t>.</w:t>
      </w:r>
    </w:p>
    <w:p w14:paraId="796CBF6F" w14:textId="6A88ABBB" w:rsidR="00ED174E" w:rsidRPr="00F623A0" w:rsidRDefault="00ED174E" w:rsidP="00981A46">
      <w:pPr>
        <w:jc w:val="both"/>
        <w:rPr>
          <w:rFonts w:ascii="Microsoft Sans Serif" w:hAnsi="Microsoft Sans Serif" w:cs="Microsoft Sans Serif"/>
          <w:sz w:val="20"/>
          <w:szCs w:val="20"/>
        </w:rPr>
      </w:pPr>
      <w:r w:rsidRPr="00F623A0">
        <w:rPr>
          <w:rFonts w:ascii="Microsoft Sans Serif" w:hAnsi="Microsoft Sans Serif" w:cs="Microsoft Sans Serif"/>
          <w:sz w:val="20"/>
          <w:szCs w:val="20"/>
        </w:rPr>
        <w:t xml:space="preserve">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23A0">
        <w:rPr>
          <w:rFonts w:ascii="Microsoft Sans Serif" w:hAnsi="Microsoft Sans Serif" w:cs="Microsoft Sans Serif"/>
          <w:sz w:val="20"/>
          <w:szCs w:val="20"/>
        </w:rPr>
        <w:t>stage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is one of the most difficult parts of the project to manage. When the system is being used by </w:t>
      </w:r>
      <w:r w:rsidR="00B95B9A" w:rsidRPr="00F623A0">
        <w:rPr>
          <w:rFonts w:ascii="Microsoft Sans Serif" w:hAnsi="Microsoft Sans Serif" w:cs="Microsoft Sans Serif"/>
          <w:sz w:val="20"/>
          <w:szCs w:val="20"/>
        </w:rPr>
        <w:t>several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users it’s difficult to control</w:t>
      </w:r>
      <w:r w:rsidR="00F623A0">
        <w:rPr>
          <w:rFonts w:ascii="Microsoft Sans Serif" w:hAnsi="Microsoft Sans Serif" w:cs="Microsoft Sans Serif"/>
          <w:sz w:val="20"/>
          <w:szCs w:val="20"/>
        </w:rPr>
        <w:t>,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and </w:t>
      </w:r>
      <w:r w:rsidR="00F623A0">
        <w:rPr>
          <w:rFonts w:ascii="Microsoft Sans Serif" w:hAnsi="Microsoft Sans Serif" w:cs="Microsoft Sans Serif"/>
          <w:sz w:val="20"/>
          <w:szCs w:val="20"/>
        </w:rPr>
        <w:t xml:space="preserve">it is 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also </w:t>
      </w:r>
      <w:r w:rsidR="00F623A0">
        <w:rPr>
          <w:rFonts w:ascii="Microsoft Sans Serif" w:hAnsi="Microsoft Sans Serif" w:cs="Microsoft Sans Serif"/>
          <w:sz w:val="20"/>
          <w:szCs w:val="20"/>
        </w:rPr>
        <w:t xml:space="preserve">complex 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fix issues.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users might be less active than they originally </w:t>
      </w:r>
      <w:proofErr w:type="gramStart"/>
      <w:r w:rsidRPr="00F623A0">
        <w:rPr>
          <w:rFonts w:ascii="Microsoft Sans Serif" w:hAnsi="Microsoft Sans Serif" w:cs="Microsoft Sans Serif"/>
          <w:sz w:val="20"/>
          <w:szCs w:val="20"/>
        </w:rPr>
        <w:t>promised</w:t>
      </w:r>
      <w:proofErr w:type="gramEnd"/>
      <w:r w:rsidRPr="00F623A0">
        <w:rPr>
          <w:rFonts w:ascii="Microsoft Sans Serif" w:hAnsi="Microsoft Sans Serif" w:cs="Microsoft Sans Serif"/>
          <w:sz w:val="20"/>
          <w:szCs w:val="20"/>
        </w:rPr>
        <w:t xml:space="preserve"> and it may be necessary to phone them in order to check 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how often </w:t>
      </w:r>
      <w:r w:rsidRPr="00F623A0">
        <w:rPr>
          <w:rFonts w:ascii="Microsoft Sans Serif" w:hAnsi="Microsoft Sans Serif" w:cs="Microsoft Sans Serif"/>
          <w:sz w:val="20"/>
          <w:szCs w:val="20"/>
        </w:rPr>
        <w:t>they are using the system.</w:t>
      </w:r>
      <w:r w:rsidR="007E50AE" w:rsidRPr="00F623A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E50AE" w:rsidRPr="00F623A0">
        <w:rPr>
          <w:rFonts w:ascii="Microsoft Sans Serif" w:hAnsi="Microsoft Sans Serif" w:cs="Microsoft Sans Serif"/>
          <w:i/>
          <w:sz w:val="20"/>
          <w:szCs w:val="20"/>
        </w:rPr>
        <w:t>Advice:</w:t>
      </w:r>
      <w:r w:rsidR="007E50AE" w:rsidRPr="00F623A0">
        <w:rPr>
          <w:rFonts w:ascii="Microsoft Sans Serif" w:hAnsi="Microsoft Sans Serif" w:cs="Microsoft Sans Serif"/>
          <w:sz w:val="20"/>
          <w:szCs w:val="20"/>
        </w:rPr>
        <w:t xml:space="preserve"> 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="007E50AE" w:rsidRPr="00F623A0">
        <w:rPr>
          <w:rFonts w:ascii="Microsoft Sans Serif" w:hAnsi="Microsoft Sans Serif" w:cs="Microsoft Sans Serif"/>
          <w:sz w:val="20"/>
          <w:szCs w:val="20"/>
        </w:rPr>
        <w:t xml:space="preserve"> can go wrong quickly if not carefully tracked and managed. This can lead to 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delays </w:t>
      </w:r>
      <w:r w:rsidR="007E50AE" w:rsidRPr="00F623A0">
        <w:rPr>
          <w:rFonts w:ascii="Microsoft Sans Serif" w:hAnsi="Microsoft Sans Serif" w:cs="Microsoft Sans Serif"/>
          <w:sz w:val="20"/>
          <w:szCs w:val="20"/>
        </w:rPr>
        <w:t xml:space="preserve">if you are not 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very </w:t>
      </w:r>
      <w:r w:rsidR="007E50AE" w:rsidRPr="00F623A0">
        <w:rPr>
          <w:rFonts w:ascii="Microsoft Sans Serif" w:hAnsi="Microsoft Sans Serif" w:cs="Microsoft Sans Serif"/>
          <w:sz w:val="20"/>
          <w:szCs w:val="20"/>
        </w:rPr>
        <w:t>active i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>n monitoring how the system is being used.</w:t>
      </w:r>
    </w:p>
    <w:p w14:paraId="5BF8FB7C" w14:textId="77777777" w:rsidR="00ED174E" w:rsidRPr="00F623A0" w:rsidRDefault="00ED174E" w:rsidP="00981A46">
      <w:pPr>
        <w:pStyle w:val="ListParagraph"/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</w:rPr>
      </w:pPr>
      <w:r w:rsidRPr="00F623A0">
        <w:rPr>
          <w:rFonts w:ascii="Microsoft Sans Serif" w:hAnsi="Microsoft Sans Serif" w:cs="Microsoft Sans Serif"/>
          <w:b/>
        </w:rPr>
        <w:t>Software dashboard</w:t>
      </w:r>
    </w:p>
    <w:p w14:paraId="79D4AF1E" w14:textId="0269523A" w:rsidR="008C620C" w:rsidRPr="00F623A0" w:rsidRDefault="00ED174E" w:rsidP="00981A46">
      <w:pPr>
        <w:jc w:val="both"/>
        <w:rPr>
          <w:rStyle w:val="mw-mmv-source"/>
          <w:rFonts w:ascii="Microsoft Sans Serif" w:hAnsi="Microsoft Sans Serif" w:cs="Microsoft Sans Serif"/>
          <w:sz w:val="20"/>
          <w:szCs w:val="20"/>
        </w:rPr>
      </w:pPr>
      <w:r w:rsidRPr="00F623A0">
        <w:rPr>
          <w:rFonts w:ascii="Microsoft Sans Serif" w:hAnsi="Microsoft Sans Serif" w:cs="Microsoft Sans Serif"/>
          <w:sz w:val="20"/>
          <w:szCs w:val="20"/>
        </w:rPr>
        <w:t>Instead of tracking the KPIs (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as defined in the </w:t>
      </w:r>
      <w:r w:rsidR="005067B5">
        <w:rPr>
          <w:rFonts w:ascii="Microsoft Sans Serif" w:hAnsi="Microsoft Sans Serif" w:cs="Microsoft Sans Serif"/>
          <w:sz w:val="20"/>
          <w:szCs w:val="20"/>
        </w:rPr>
        <w:t>VP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 document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) for tracking 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Pr="00F623A0">
        <w:rPr>
          <w:rFonts w:ascii="Microsoft Sans Serif" w:hAnsi="Microsoft Sans Serif" w:cs="Microsoft Sans Serif"/>
          <w:sz w:val="20"/>
          <w:szCs w:val="20"/>
        </w:rPr>
        <w:t xml:space="preserve"> progress it may be possib</w:t>
      </w:r>
      <w:r w:rsidR="008C620C" w:rsidRPr="00F623A0">
        <w:rPr>
          <w:rFonts w:ascii="Microsoft Sans Serif" w:hAnsi="Microsoft Sans Serif" w:cs="Microsoft Sans Serif"/>
          <w:sz w:val="20"/>
          <w:szCs w:val="20"/>
        </w:rPr>
        <w:t>le to use an online dashboard.</w:t>
      </w:r>
    </w:p>
    <w:p w14:paraId="6F4F0164" w14:textId="77777777" w:rsidR="00ED174E" w:rsidRPr="00F623A0" w:rsidRDefault="00ED174E" w:rsidP="008C620C">
      <w:pPr>
        <w:jc w:val="center"/>
        <w:rPr>
          <w:rFonts w:ascii="Microsoft Sans Serif" w:hAnsi="Microsoft Sans Serif" w:cs="Microsoft Sans Serif"/>
        </w:rPr>
      </w:pPr>
      <w:r w:rsidRPr="00F623A0">
        <w:rPr>
          <w:rStyle w:val="mw-mmv-source"/>
          <w:rFonts w:ascii="Microsoft Sans Serif" w:hAnsi="Microsoft Sans Serif" w:cs="Microsoft Sans Serif"/>
          <w:noProof/>
          <w:color w:val="54595D"/>
          <w:sz w:val="20"/>
          <w:szCs w:val="20"/>
          <w:shd w:val="clear" w:color="auto" w:fill="F8F9FA"/>
          <w:lang w:eastAsia="en-GB"/>
        </w:rPr>
        <w:drawing>
          <wp:inline distT="0" distB="0" distL="0" distR="0" wp14:anchorId="4AA4FDA6" wp14:editId="36A3AA0A">
            <wp:extent cx="3116035" cy="2016578"/>
            <wp:effectExtent l="0" t="0" r="8255" b="3175"/>
            <wp:docPr id="1" name="Picture 1" descr="C:\Users\Marco Sartori\AppData\Local\Microsoft\Windows\INetCache\Content.Word\3_Dashboard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o Sartori\AppData\Local\Microsoft\Windows\INetCache\Content.Word\3_Dashboards (1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t="6769" r="6961" b="9618"/>
                    <a:stretch/>
                  </pic:blipFill>
                  <pic:spPr bwMode="auto">
                    <a:xfrm>
                      <a:off x="0" y="0"/>
                      <a:ext cx="3133596" cy="20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53DF5" w14:textId="77777777" w:rsidR="00ED174E" w:rsidRPr="00F623A0" w:rsidRDefault="008C620C" w:rsidP="008C620C">
      <w:pPr>
        <w:jc w:val="center"/>
        <w:rPr>
          <w:rFonts w:ascii="Microsoft Sans Serif" w:hAnsi="Microsoft Sans Serif" w:cs="Microsoft Sans Serif"/>
          <w:color w:val="BFBFBF" w:themeColor="background1" w:themeShade="BF"/>
          <w:sz w:val="16"/>
          <w:szCs w:val="16"/>
        </w:rPr>
      </w:pPr>
      <w:r w:rsidRPr="00F623A0">
        <w:rPr>
          <w:rStyle w:val="mw-mmv-author"/>
          <w:rFonts w:ascii="Microsoft Sans Serif" w:hAnsi="Microsoft Sans Serif" w:cs="Microsoft Sans Serif"/>
          <w:color w:val="BFBFBF" w:themeColor="background1" w:themeShade="BF"/>
          <w:sz w:val="16"/>
          <w:szCs w:val="16"/>
          <w:shd w:val="clear" w:color="auto" w:fill="F8F9FA"/>
        </w:rPr>
        <w:t xml:space="preserve">Credit </w:t>
      </w:r>
      <w:hyperlink r:id="rId8" w:tooltip="User:Kate07lyn (page does not exist)" w:history="1">
        <w:r w:rsidR="00ED174E" w:rsidRPr="00F623A0">
          <w:rPr>
            <w:rStyle w:val="Hyperlink"/>
            <w:rFonts w:ascii="Microsoft Sans Serif" w:hAnsi="Microsoft Sans Serif" w:cs="Microsoft Sans Serif"/>
            <w:color w:val="BFBFBF" w:themeColor="background1" w:themeShade="BF"/>
            <w:sz w:val="16"/>
            <w:szCs w:val="16"/>
            <w:u w:val="none"/>
            <w:shd w:val="clear" w:color="auto" w:fill="F8F9FA"/>
          </w:rPr>
          <w:t>Kate07lyn</w:t>
        </w:r>
      </w:hyperlink>
      <w:r w:rsidR="00ED174E" w:rsidRPr="00F623A0">
        <w:rPr>
          <w:rFonts w:ascii="Microsoft Sans Serif" w:hAnsi="Microsoft Sans Serif" w:cs="Microsoft Sans Serif"/>
          <w:color w:val="BFBFBF" w:themeColor="background1" w:themeShade="BF"/>
          <w:sz w:val="16"/>
          <w:szCs w:val="16"/>
          <w:shd w:val="clear" w:color="auto" w:fill="F8F9FA"/>
        </w:rPr>
        <w:t> - </w:t>
      </w:r>
      <w:proofErr w:type="spellStart"/>
      <w:r w:rsidR="00ED174E" w:rsidRPr="00F623A0">
        <w:rPr>
          <w:rStyle w:val="mw-mmv-source"/>
          <w:rFonts w:ascii="Microsoft Sans Serif" w:hAnsi="Microsoft Sans Serif" w:cs="Microsoft Sans Serif"/>
          <w:color w:val="BFBFBF" w:themeColor="background1" w:themeShade="BF"/>
          <w:sz w:val="16"/>
          <w:szCs w:val="16"/>
          <w:shd w:val="clear" w:color="auto" w:fill="F8F9FA"/>
        </w:rPr>
        <w:t>Jinfonet</w:t>
      </w:r>
      <w:proofErr w:type="spellEnd"/>
      <w:r w:rsidR="00ED174E" w:rsidRPr="00F623A0">
        <w:rPr>
          <w:rStyle w:val="mw-mmv-source"/>
          <w:rFonts w:ascii="Microsoft Sans Serif" w:hAnsi="Microsoft Sans Serif" w:cs="Microsoft Sans Serif"/>
          <w:color w:val="BFBFBF" w:themeColor="background1" w:themeShade="BF"/>
          <w:sz w:val="16"/>
          <w:szCs w:val="16"/>
          <w:shd w:val="clear" w:color="auto" w:fill="F8F9FA"/>
        </w:rPr>
        <w:t xml:space="preserve"> Software</w:t>
      </w:r>
    </w:p>
    <w:p w14:paraId="0F56B7C0" w14:textId="09B202DC" w:rsidR="00696B73" w:rsidRPr="00F623A0" w:rsidRDefault="008C620C" w:rsidP="00981A46">
      <w:pPr>
        <w:jc w:val="both"/>
        <w:rPr>
          <w:rFonts w:ascii="Microsoft Sans Serif" w:hAnsi="Microsoft Sans Serif" w:cs="Microsoft Sans Serif"/>
          <w:sz w:val="20"/>
          <w:szCs w:val="20"/>
        </w:rPr>
      </w:pPr>
      <w:r w:rsidRPr="00F623A0">
        <w:rPr>
          <w:rFonts w:ascii="Microsoft Sans Serif" w:hAnsi="Microsoft Sans Serif" w:cs="Microsoft Sans Serif"/>
          <w:sz w:val="20"/>
          <w:szCs w:val="20"/>
        </w:rPr>
        <w:t xml:space="preserve">The dashboard may already </w:t>
      </w:r>
      <w:proofErr w:type="gramStart"/>
      <w:r w:rsidRPr="00F623A0">
        <w:rPr>
          <w:rFonts w:ascii="Microsoft Sans Serif" w:hAnsi="Microsoft Sans Serif" w:cs="Microsoft Sans Serif"/>
          <w:sz w:val="20"/>
          <w:szCs w:val="20"/>
        </w:rPr>
        <w:t>exist</w:t>
      </w:r>
      <w:proofErr w:type="gramEnd"/>
      <w:r w:rsidRPr="00F623A0">
        <w:rPr>
          <w:rFonts w:ascii="Microsoft Sans Serif" w:hAnsi="Microsoft Sans Serif" w:cs="Microsoft Sans Serif"/>
          <w:sz w:val="20"/>
          <w:szCs w:val="20"/>
        </w:rPr>
        <w:t xml:space="preserve"> or you can build a simple web page from existing data elements. You will need to give the URL and login to the ESA Technical Officer. You should make sure </w:t>
      </w:r>
      <w:proofErr w:type="gramStart"/>
      <w:r w:rsidRPr="00F623A0">
        <w:rPr>
          <w:rFonts w:ascii="Microsoft Sans Serif" w:hAnsi="Microsoft Sans Serif" w:cs="Microsoft Sans Serif"/>
          <w:sz w:val="20"/>
          <w:szCs w:val="20"/>
        </w:rPr>
        <w:t>the you</w:t>
      </w:r>
      <w:proofErr w:type="gramEnd"/>
      <w:r w:rsidRPr="00F623A0">
        <w:rPr>
          <w:rFonts w:ascii="Microsoft Sans Serif" w:hAnsi="Microsoft Sans Serif" w:cs="Microsoft Sans Serif"/>
          <w:sz w:val="20"/>
          <w:szCs w:val="20"/>
        </w:rPr>
        <w:t xml:space="preserve"> have obtai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ned permissions from the </w:t>
      </w:r>
      <w:r w:rsidR="00E4149F">
        <w:rPr>
          <w:rFonts w:ascii="Microsoft Sans Serif" w:hAnsi="Microsoft Sans Serif" w:cs="Microsoft Sans Serif"/>
          <w:sz w:val="20"/>
          <w:szCs w:val="20"/>
        </w:rPr>
        <w:t>Validation</w:t>
      </w:r>
      <w:r w:rsidR="00981A46" w:rsidRPr="00F623A0">
        <w:rPr>
          <w:rFonts w:ascii="Microsoft Sans Serif" w:hAnsi="Microsoft Sans Serif" w:cs="Microsoft Sans Serif"/>
          <w:sz w:val="20"/>
          <w:szCs w:val="20"/>
        </w:rPr>
        <w:t xml:space="preserve"> U</w:t>
      </w:r>
      <w:r w:rsidRPr="00F623A0">
        <w:rPr>
          <w:rFonts w:ascii="Microsoft Sans Serif" w:hAnsi="Microsoft Sans Serif" w:cs="Microsoft Sans Serif"/>
          <w:sz w:val="20"/>
          <w:szCs w:val="20"/>
        </w:rPr>
        <w:t>sers to share data to ESA.</w:t>
      </w:r>
    </w:p>
    <w:p w14:paraId="0CD3E8C4" w14:textId="77777777" w:rsidR="00696B73" w:rsidRPr="00F623A0" w:rsidRDefault="008C620C" w:rsidP="008C620C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b/>
        </w:rPr>
      </w:pPr>
      <w:r w:rsidRPr="00F623A0">
        <w:rPr>
          <w:rFonts w:ascii="Microsoft Sans Serif" w:hAnsi="Microsoft Sans Serif" w:cs="Microsoft Sans Serif"/>
          <w:b/>
        </w:rPr>
        <w:t>KPI table</w:t>
      </w:r>
    </w:p>
    <w:p w14:paraId="38955A88" w14:textId="77777777" w:rsidR="007E50AE" w:rsidRPr="00B95B9A" w:rsidRDefault="007E50AE" w:rsidP="007E50AE">
      <w:pPr>
        <w:rPr>
          <w:rFonts w:ascii="Microsoft Sans Serif" w:hAnsi="Microsoft Sans Serif" w:cs="Microsoft Sans Serif"/>
          <w:sz w:val="20"/>
          <w:szCs w:val="20"/>
        </w:rPr>
      </w:pPr>
      <w:r w:rsidRPr="00B95B9A">
        <w:rPr>
          <w:rFonts w:ascii="Microsoft Sans Serif" w:hAnsi="Microsoft Sans Serif" w:cs="Microsoft Sans Serif"/>
          <w:sz w:val="20"/>
          <w:szCs w:val="20"/>
        </w:rPr>
        <w:t xml:space="preserve">As an alternative to the online dashboard.  </w:t>
      </w:r>
    </w:p>
    <w:p w14:paraId="54BED724" w14:textId="77777777" w:rsidR="00696B73" w:rsidRPr="00B95B9A" w:rsidRDefault="00696B73">
      <w:pPr>
        <w:rPr>
          <w:rFonts w:ascii="Microsoft Sans Serif" w:hAnsi="Microsoft Sans Serif" w:cs="Microsoft Sans Serif"/>
          <w:sz w:val="20"/>
          <w:szCs w:val="20"/>
        </w:rPr>
      </w:pPr>
    </w:p>
    <w:p w14:paraId="385061B6" w14:textId="77777777" w:rsidR="00A015D4" w:rsidRPr="00B95B9A" w:rsidRDefault="00A015D4">
      <w:pPr>
        <w:rPr>
          <w:rFonts w:ascii="Microsoft Sans Serif" w:hAnsi="Microsoft Sans Serif" w:cs="Microsoft Sans Serif"/>
          <w:sz w:val="20"/>
          <w:szCs w:val="20"/>
        </w:rPr>
      </w:pPr>
    </w:p>
    <w:p w14:paraId="7EC15097" w14:textId="77777777" w:rsidR="00A015D4" w:rsidRPr="00B95B9A" w:rsidRDefault="00A015D4">
      <w:pPr>
        <w:rPr>
          <w:rFonts w:ascii="Microsoft Sans Serif" w:hAnsi="Microsoft Sans Serif" w:cs="Microsoft Sans Serif"/>
          <w:sz w:val="20"/>
          <w:szCs w:val="20"/>
        </w:rPr>
      </w:pPr>
    </w:p>
    <w:p w14:paraId="593DAA03" w14:textId="77777777" w:rsidR="00A015D4" w:rsidRPr="00B95B9A" w:rsidRDefault="00A015D4">
      <w:pPr>
        <w:rPr>
          <w:rFonts w:ascii="Microsoft Sans Serif" w:hAnsi="Microsoft Sans Serif" w:cs="Microsoft Sans Serif"/>
          <w:sz w:val="20"/>
          <w:szCs w:val="20"/>
        </w:rPr>
        <w:sectPr w:rsidR="00A015D4" w:rsidRPr="00B95B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B02A5B" w14:textId="48F8144A" w:rsidR="00A015D4" w:rsidRPr="00B95B9A" w:rsidRDefault="00E4149F">
      <w:pPr>
        <w:rPr>
          <w:rFonts w:ascii="Microsoft Sans Serif" w:hAnsi="Microsoft Sans Serif" w:cs="Microsoft Sans Serif"/>
          <w:b/>
          <w:sz w:val="20"/>
          <w:szCs w:val="20"/>
        </w:rPr>
      </w:pPr>
      <w:r w:rsidRPr="00B95B9A">
        <w:rPr>
          <w:rFonts w:ascii="Microsoft Sans Serif" w:hAnsi="Microsoft Sans Serif" w:cs="Microsoft Sans Serif"/>
          <w:b/>
          <w:sz w:val="20"/>
          <w:szCs w:val="20"/>
        </w:rPr>
        <w:lastRenderedPageBreak/>
        <w:t>Validation</w:t>
      </w:r>
      <w:r w:rsidR="003905BB" w:rsidRPr="00B95B9A">
        <w:rPr>
          <w:rFonts w:ascii="Microsoft Sans Serif" w:hAnsi="Microsoft Sans Serif" w:cs="Microsoft Sans Serif"/>
          <w:b/>
          <w:sz w:val="20"/>
          <w:szCs w:val="20"/>
        </w:rPr>
        <w:t xml:space="preserve"> Summary Report</w:t>
      </w:r>
    </w:p>
    <w:p w14:paraId="5A55A2CC" w14:textId="77777777" w:rsidR="00F623A0" w:rsidRPr="00B95B9A" w:rsidRDefault="00F623A0" w:rsidP="00F623A0">
      <w:pPr>
        <w:rPr>
          <w:rFonts w:ascii="Microsoft Sans Serif" w:hAnsi="Microsoft Sans Serif" w:cs="Microsoft Sans Serif"/>
          <w:sz w:val="20"/>
          <w:szCs w:val="20"/>
        </w:rPr>
      </w:pPr>
      <w:r w:rsidRPr="00B95B9A">
        <w:rPr>
          <w:rFonts w:ascii="Microsoft Sans Serif" w:hAnsi="Microsoft Sans Serif" w:cs="Microsoft Sans Serif"/>
          <w:b/>
          <w:color w:val="FF0000"/>
          <w:sz w:val="20"/>
          <w:szCs w:val="20"/>
          <w:highlight w:val="yellow"/>
        </w:rPr>
        <w:t>TEXT IN RED HAS TO BE REPLACED WITH THE RELEVANT ENTRIES]</w:t>
      </w:r>
    </w:p>
    <w:p w14:paraId="22535FBA" w14:textId="77777777" w:rsidR="003905BB" w:rsidRPr="00B95B9A" w:rsidRDefault="003905BB">
      <w:pPr>
        <w:rPr>
          <w:rFonts w:ascii="Microsoft Sans Serif" w:hAnsi="Microsoft Sans Serif" w:cs="Microsoft Sans Serif"/>
          <w:sz w:val="20"/>
          <w:szCs w:val="20"/>
        </w:rPr>
      </w:pPr>
      <w:r w:rsidRPr="00B95B9A">
        <w:rPr>
          <w:rFonts w:ascii="Microsoft Sans Serif" w:hAnsi="Microsoft Sans Serif" w:cs="Microsoft Sans Serif"/>
          <w:sz w:val="20"/>
          <w:szCs w:val="20"/>
        </w:rPr>
        <w:t xml:space="preserve">Option 1: The URL to view the dashboard is </w:t>
      </w:r>
      <w:hyperlink r:id="rId15" w:history="1">
        <w:r w:rsidRPr="00B95B9A">
          <w:rPr>
            <w:rStyle w:val="Hyperlink"/>
            <w:rFonts w:ascii="Microsoft Sans Serif" w:hAnsi="Microsoft Sans Serif" w:cs="Microsoft Sans Serif"/>
            <w:color w:val="FF0000"/>
            <w:sz w:val="20"/>
            <w:szCs w:val="20"/>
          </w:rPr>
          <w:t>https://www.esa.int</w:t>
        </w:r>
      </w:hyperlink>
      <w:r w:rsidRPr="00B95B9A">
        <w:rPr>
          <w:rFonts w:ascii="Microsoft Sans Serif" w:hAnsi="Microsoft Sans Serif" w:cs="Microsoft Sans Serif"/>
          <w:color w:val="FF0000"/>
          <w:sz w:val="20"/>
          <w:szCs w:val="20"/>
        </w:rPr>
        <w:t xml:space="preserve"> </w:t>
      </w:r>
      <w:r w:rsidRPr="00B95B9A">
        <w:rPr>
          <w:rFonts w:ascii="Microsoft Sans Serif" w:hAnsi="Microsoft Sans Serif" w:cs="Microsoft Sans Serif"/>
          <w:sz w:val="20"/>
          <w:szCs w:val="20"/>
        </w:rPr>
        <w:t xml:space="preserve">and the </w:t>
      </w:r>
      <w:proofErr w:type="gramStart"/>
      <w:r w:rsidRPr="00B95B9A">
        <w:rPr>
          <w:rFonts w:ascii="Microsoft Sans Serif" w:hAnsi="Microsoft Sans Serif" w:cs="Microsoft Sans Serif"/>
          <w:sz w:val="20"/>
          <w:szCs w:val="20"/>
        </w:rPr>
        <w:t>user name</w:t>
      </w:r>
      <w:proofErr w:type="gramEnd"/>
      <w:r w:rsidRPr="00B95B9A">
        <w:rPr>
          <w:rFonts w:ascii="Microsoft Sans Serif" w:hAnsi="Microsoft Sans Serif" w:cs="Microsoft Sans Serif"/>
          <w:sz w:val="20"/>
          <w:szCs w:val="20"/>
        </w:rPr>
        <w:t xml:space="preserve"> is </w:t>
      </w:r>
      <w:r w:rsidRPr="00B95B9A">
        <w:rPr>
          <w:rFonts w:ascii="Microsoft Sans Serif" w:hAnsi="Microsoft Sans Serif" w:cs="Microsoft Sans Serif"/>
          <w:color w:val="FF0000"/>
          <w:sz w:val="20"/>
          <w:szCs w:val="20"/>
        </w:rPr>
        <w:t>XXXXX</w:t>
      </w:r>
      <w:r w:rsidRPr="00B95B9A">
        <w:rPr>
          <w:rFonts w:ascii="Microsoft Sans Serif" w:hAnsi="Microsoft Sans Serif" w:cs="Microsoft Sans Serif"/>
          <w:sz w:val="20"/>
          <w:szCs w:val="20"/>
        </w:rPr>
        <w:t xml:space="preserve"> (replace red text).</w:t>
      </w:r>
    </w:p>
    <w:p w14:paraId="738C2075" w14:textId="77777777" w:rsidR="003905BB" w:rsidRPr="00B95B9A" w:rsidRDefault="003905BB">
      <w:pPr>
        <w:rPr>
          <w:rFonts w:ascii="Microsoft Sans Serif" w:hAnsi="Microsoft Sans Serif" w:cs="Microsoft Sans Serif"/>
          <w:sz w:val="20"/>
          <w:szCs w:val="20"/>
        </w:rPr>
      </w:pPr>
      <w:r w:rsidRPr="00B95B9A">
        <w:rPr>
          <w:rFonts w:ascii="Microsoft Sans Serif" w:hAnsi="Microsoft Sans Serif" w:cs="Microsoft Sans Serif"/>
          <w:sz w:val="20"/>
          <w:szCs w:val="20"/>
        </w:rPr>
        <w:t>Option 2: KPI table (replace red text)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830"/>
        <w:gridCol w:w="2552"/>
        <w:gridCol w:w="1681"/>
        <w:gridCol w:w="1847"/>
        <w:gridCol w:w="1848"/>
        <w:gridCol w:w="1848"/>
        <w:gridCol w:w="1848"/>
      </w:tblGrid>
      <w:tr w:rsidR="008E1859" w:rsidRPr="00F623A0" w14:paraId="1F704807" w14:textId="77777777" w:rsidTr="000D6BB1">
        <w:trPr>
          <w:trHeight w:val="255"/>
        </w:trPr>
        <w:tc>
          <w:tcPr>
            <w:tcW w:w="283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1C62A0E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Definition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A48372D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Measured how?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7975E5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Expected result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1AC7CAD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Jan 2021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37D251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Feb 2021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58C1C42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March 2021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24D79D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</w:pPr>
            <w:r w:rsidRPr="00F623A0">
              <w:rPr>
                <w:rFonts w:ascii="Microsoft Sans Serif" w:hAnsi="Microsoft Sans Serif" w:cs="Microsoft Sans Serif"/>
                <w:b/>
                <w:color w:val="595959" w:themeColor="text1" w:themeTint="A6"/>
              </w:rPr>
              <w:t>April 2021</w:t>
            </w:r>
          </w:p>
        </w:tc>
      </w:tr>
      <w:tr w:rsidR="008E1859" w:rsidRPr="00F623A0" w14:paraId="6C5981F4" w14:textId="77777777" w:rsidTr="000D6BB1">
        <w:trPr>
          <w:trHeight w:val="1124"/>
        </w:trPr>
        <w:tc>
          <w:tcPr>
            <w:tcW w:w="2830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3187EB8B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</w:rPr>
              <w:t>KPI 1</w:t>
            </w:r>
          </w:p>
          <w:p w14:paraId="4663F369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Number logons per user per month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37DDAAA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Website logs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E3A653B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10 </w:t>
            </w:r>
            <w:proofErr w:type="gramStart"/>
            <w:r w:rsidRPr="00F623A0">
              <w:rPr>
                <w:rFonts w:ascii="Microsoft Sans Serif" w:hAnsi="Microsoft Sans Serif" w:cs="Microsoft Sans Serif"/>
                <w:color w:val="FF0000"/>
              </w:rPr>
              <w:t>users</w:t>
            </w:r>
            <w:proofErr w:type="gramEnd"/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 logon 4 times per month =40 total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14A481F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9BDB63C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E050812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2136012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</w:tr>
      <w:tr w:rsidR="008E1859" w:rsidRPr="00F623A0" w14:paraId="72BF73AD" w14:textId="77777777" w:rsidTr="000D6BB1">
        <w:trPr>
          <w:trHeight w:val="1124"/>
        </w:trPr>
        <w:tc>
          <w:tcPr>
            <w:tcW w:w="2830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40DB71BD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</w:rPr>
              <w:t>KPI 2</w:t>
            </w:r>
          </w:p>
          <w:p w14:paraId="3DA7427E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Temperature measured 4 times per day per unit and sent to server- no loss of readings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doub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4AEA5A7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Server log</w:t>
            </w:r>
          </w:p>
        </w:tc>
        <w:tc>
          <w:tcPr>
            <w:tcW w:w="168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B15D541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4*number of days in month</w:t>
            </w:r>
            <w:r w:rsidR="007820E7" w:rsidRPr="00F623A0">
              <w:rPr>
                <w:rFonts w:ascii="Microsoft Sans Serif" w:hAnsi="Microsoft Sans Serif" w:cs="Microsoft Sans Serif"/>
                <w:color w:val="FF0000"/>
              </w:rPr>
              <w:t>*10 devices</w:t>
            </w:r>
          </w:p>
        </w:tc>
        <w:tc>
          <w:tcPr>
            <w:tcW w:w="18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A2F36F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1240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961B47A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1120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4558D47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119B848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</w:tr>
      <w:tr w:rsidR="008E1859" w:rsidRPr="00F623A0" w14:paraId="5100D23A" w14:textId="77777777" w:rsidTr="000D6BB1">
        <w:trPr>
          <w:trHeight w:val="1124"/>
        </w:trPr>
        <w:tc>
          <w:tcPr>
            <w:tcW w:w="2830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35C5A5AA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</w:rPr>
              <w:t>KPI 3</w:t>
            </w:r>
          </w:p>
          <w:p w14:paraId="7A71414C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Time spent logged in per user per month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doub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5E2F8F1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Website analytics software</w:t>
            </w:r>
          </w:p>
        </w:tc>
        <w:tc>
          <w:tcPr>
            <w:tcW w:w="168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F752AF6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15minutes*10 users </w:t>
            </w:r>
            <w:r w:rsidR="007820E7" w:rsidRPr="00F623A0">
              <w:rPr>
                <w:rFonts w:ascii="Microsoft Sans Serif" w:hAnsi="Microsoft Sans Serif" w:cs="Microsoft Sans Serif"/>
                <w:color w:val="FF0000"/>
              </w:rPr>
              <w:t>=150minutes</w:t>
            </w:r>
          </w:p>
        </w:tc>
        <w:tc>
          <w:tcPr>
            <w:tcW w:w="18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CFE1168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130minutes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9EEAE28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170minutes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49BF32B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CCB322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</w:tr>
      <w:tr w:rsidR="008E1859" w:rsidRPr="00F623A0" w14:paraId="7BF0C263" w14:textId="77777777" w:rsidTr="000D6BB1">
        <w:trPr>
          <w:trHeight w:val="1124"/>
        </w:trPr>
        <w:tc>
          <w:tcPr>
            <w:tcW w:w="2830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278DE1B9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</w:rPr>
              <w:t>KPI 4</w:t>
            </w:r>
          </w:p>
          <w:p w14:paraId="09194A35" w14:textId="5FD0EA4A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System usability score of 70% measured in last month of </w:t>
            </w:r>
            <w:r w:rsidR="00E4149F">
              <w:rPr>
                <w:rFonts w:ascii="Microsoft Sans Serif" w:hAnsi="Microsoft Sans Serif" w:cs="Microsoft Sans Serif"/>
                <w:color w:val="FF0000"/>
              </w:rPr>
              <w:t>validation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doub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40781F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Email questionnaire and follow up phone call to chase response</w:t>
            </w:r>
          </w:p>
        </w:tc>
        <w:tc>
          <w:tcPr>
            <w:tcW w:w="168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64CFED4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&gt;70%</w:t>
            </w:r>
          </w:p>
        </w:tc>
        <w:tc>
          <w:tcPr>
            <w:tcW w:w="18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2D8BC05" w14:textId="77777777" w:rsidR="008E1859" w:rsidRPr="00F623A0" w:rsidRDefault="00F623A0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55%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FB1DDB6" w14:textId="77777777" w:rsidR="008E1859" w:rsidRPr="00F623A0" w:rsidRDefault="00F623A0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75%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5937D69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63F0D5F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</w:tr>
      <w:tr w:rsidR="008E1859" w:rsidRPr="00F623A0" w14:paraId="33B58260" w14:textId="77777777" w:rsidTr="000D6BB1">
        <w:trPr>
          <w:trHeight w:val="1124"/>
        </w:trPr>
        <w:tc>
          <w:tcPr>
            <w:tcW w:w="2830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5E5E37BD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</w:rPr>
              <w:t>KPI 5</w:t>
            </w:r>
          </w:p>
          <w:p w14:paraId="5F8D3D87" w14:textId="77777777" w:rsidR="007820E7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Two customers ask for </w:t>
            </w:r>
            <w:r w:rsidR="00F623A0" w:rsidRPr="00F623A0">
              <w:rPr>
                <w:rFonts w:ascii="Microsoft Sans Serif" w:hAnsi="Microsoft Sans Serif" w:cs="Microsoft Sans Serif"/>
                <w:color w:val="FF0000"/>
              </w:rPr>
              <w:t>quotations</w:t>
            </w:r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 for commercial service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double" w:sz="4" w:space="0" w:color="auto"/>
              <w:bottom w:val="single" w:sz="4" w:space="0" w:color="auto"/>
              <w:right w:val="single" w:sz="4" w:space="0" w:color="5B9BD5" w:themeColor="accent1"/>
            </w:tcBorders>
          </w:tcPr>
          <w:p w14:paraId="487E4526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Number of provided quotations</w:t>
            </w:r>
          </w:p>
        </w:tc>
        <w:tc>
          <w:tcPr>
            <w:tcW w:w="168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</w:tcPr>
          <w:p w14:paraId="2F2FAC3B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</w:tcPr>
          <w:p w14:paraId="52EF1CB6" w14:textId="77777777" w:rsidR="008E1859" w:rsidRPr="00F623A0" w:rsidRDefault="00F623A0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</w:tcPr>
          <w:p w14:paraId="3A2D64AF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  <w:color w:val="FF0000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</w:tcPr>
          <w:p w14:paraId="7A7C5CFF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</w:tcPr>
          <w:p w14:paraId="10089129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</w:tr>
      <w:tr w:rsidR="008E1859" w:rsidRPr="00F623A0" w14:paraId="2C41C534" w14:textId="77777777" w:rsidTr="000D6BB1">
        <w:trPr>
          <w:trHeight w:val="2600"/>
        </w:trPr>
        <w:tc>
          <w:tcPr>
            <w:tcW w:w="2830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5557645B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595959" w:themeColor="text1" w:themeTint="A6"/>
              </w:rPr>
              <w:lastRenderedPageBreak/>
              <w:t>Comments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4B1DBD7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64B8659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A6DC380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>Called ACME company to encourage testing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FF1BDB1" w14:textId="77777777" w:rsidR="008E1859" w:rsidRPr="00F623A0" w:rsidRDefault="007820E7" w:rsidP="008E1859">
            <w:pPr>
              <w:rPr>
                <w:rFonts w:ascii="Microsoft Sans Serif" w:hAnsi="Microsoft Sans Serif" w:cs="Microsoft Sans Serif"/>
              </w:rPr>
            </w:pPr>
            <w:r w:rsidRPr="00F623A0">
              <w:rPr>
                <w:rFonts w:ascii="Microsoft Sans Serif" w:hAnsi="Microsoft Sans Serif" w:cs="Microsoft Sans Serif"/>
                <w:color w:val="FF0000"/>
              </w:rPr>
              <w:t xml:space="preserve">Customer Rick asked for quotation </w:t>
            </w:r>
            <w:r w:rsidRPr="00F623A0">
              <w:rPr>
                <w:rFonts w:ascii="Microsoft Sans Serif" w:hAnsi="Microsoft Sans Serif" w:cs="Microsoft Sans Serif"/>
                <w:color w:val="FF0000"/>
              </w:rPr>
              <w:sym w:font="Wingdings" w:char="F04A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8073857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8096A59" w14:textId="77777777" w:rsidR="008E1859" w:rsidRPr="00F623A0" w:rsidRDefault="008E1859" w:rsidP="008E1859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723732CE" w14:textId="77777777" w:rsidR="003905BB" w:rsidRPr="00F623A0" w:rsidRDefault="003905BB" w:rsidP="00E4149F">
      <w:pPr>
        <w:rPr>
          <w:rFonts w:ascii="Microsoft Sans Serif" w:hAnsi="Microsoft Sans Serif" w:cs="Microsoft Sans Serif"/>
          <w:sz w:val="16"/>
          <w:szCs w:val="16"/>
        </w:rPr>
      </w:pPr>
    </w:p>
    <w:sectPr w:rsidR="003905BB" w:rsidRPr="00F623A0" w:rsidSect="000D6BB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4162" w14:textId="77777777" w:rsidR="0021030D" w:rsidRDefault="0021030D" w:rsidP="00E4149F">
      <w:pPr>
        <w:spacing w:after="0" w:line="240" w:lineRule="auto"/>
      </w:pPr>
      <w:r>
        <w:separator/>
      </w:r>
    </w:p>
  </w:endnote>
  <w:endnote w:type="continuationSeparator" w:id="0">
    <w:p w14:paraId="2CE2C37D" w14:textId="77777777" w:rsidR="0021030D" w:rsidRDefault="0021030D" w:rsidP="00E4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2F9A" w14:textId="77777777" w:rsidR="00E4149F" w:rsidRDefault="00E41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4CFF" w14:textId="77777777" w:rsidR="00E4149F" w:rsidRDefault="00E41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6D44" w14:textId="77777777" w:rsidR="00E4149F" w:rsidRDefault="00E4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EEBA" w14:textId="77777777" w:rsidR="0021030D" w:rsidRDefault="0021030D" w:rsidP="00E4149F">
      <w:pPr>
        <w:spacing w:after="0" w:line="240" w:lineRule="auto"/>
      </w:pPr>
      <w:r>
        <w:separator/>
      </w:r>
    </w:p>
  </w:footnote>
  <w:footnote w:type="continuationSeparator" w:id="0">
    <w:p w14:paraId="037D40AD" w14:textId="77777777" w:rsidR="0021030D" w:rsidRDefault="0021030D" w:rsidP="00E4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6FD1" w14:textId="77777777" w:rsidR="00E4149F" w:rsidRDefault="00E41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0D94" w14:textId="77777777" w:rsidR="00E4149F" w:rsidRDefault="00E41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BF7D" w14:textId="77777777" w:rsidR="00E4149F" w:rsidRDefault="00E41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0B08"/>
    <w:multiLevelType w:val="hybridMultilevel"/>
    <w:tmpl w:val="0B18F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6B"/>
    <w:rsid w:val="000D6BB1"/>
    <w:rsid w:val="000F43F2"/>
    <w:rsid w:val="0021030D"/>
    <w:rsid w:val="003905BB"/>
    <w:rsid w:val="005067B5"/>
    <w:rsid w:val="00696B73"/>
    <w:rsid w:val="007820E7"/>
    <w:rsid w:val="007E50AE"/>
    <w:rsid w:val="008C620C"/>
    <w:rsid w:val="008E1859"/>
    <w:rsid w:val="0091056B"/>
    <w:rsid w:val="00981A46"/>
    <w:rsid w:val="00A015D4"/>
    <w:rsid w:val="00A874C4"/>
    <w:rsid w:val="00B70A3C"/>
    <w:rsid w:val="00B95B9A"/>
    <w:rsid w:val="00C60759"/>
    <w:rsid w:val="00DC7305"/>
    <w:rsid w:val="00E4149F"/>
    <w:rsid w:val="00ED174E"/>
    <w:rsid w:val="00EE4928"/>
    <w:rsid w:val="00F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B03DE"/>
  <w15:chartTrackingRefBased/>
  <w15:docId w15:val="{A52714EB-F6A9-4457-8636-D8FDF0FE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4E"/>
    <w:pPr>
      <w:ind w:left="720"/>
      <w:contextualSpacing/>
    </w:pPr>
  </w:style>
  <w:style w:type="character" w:customStyle="1" w:styleId="mw-mmv-author">
    <w:name w:val="mw-mmv-author"/>
    <w:basedOn w:val="DefaultParagraphFont"/>
    <w:rsid w:val="00ED174E"/>
  </w:style>
  <w:style w:type="character" w:styleId="Hyperlink">
    <w:name w:val="Hyperlink"/>
    <w:basedOn w:val="DefaultParagraphFont"/>
    <w:uiPriority w:val="99"/>
    <w:unhideWhenUsed/>
    <w:rsid w:val="00ED174E"/>
    <w:rPr>
      <w:color w:val="0000FF"/>
      <w:u w:val="single"/>
    </w:rPr>
  </w:style>
  <w:style w:type="character" w:customStyle="1" w:styleId="mw-mmv-source">
    <w:name w:val="mw-mmv-source"/>
    <w:basedOn w:val="DefaultParagraphFont"/>
    <w:rsid w:val="00ED174E"/>
  </w:style>
  <w:style w:type="table" w:styleId="TableGrid">
    <w:name w:val="Table Grid"/>
    <w:basedOn w:val="TableNormal"/>
    <w:uiPriority w:val="39"/>
    <w:rsid w:val="0039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9F"/>
  </w:style>
  <w:style w:type="paragraph" w:styleId="Footer">
    <w:name w:val="footer"/>
    <w:basedOn w:val="Normal"/>
    <w:link w:val="FooterChar"/>
    <w:uiPriority w:val="99"/>
    <w:unhideWhenUsed/>
    <w:rsid w:val="00E4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/index.php?title=User:Kate07lyn&amp;action=edit&amp;redlink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sa.int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2267</Characters>
  <Application>Microsoft Office Word</Application>
  <DocSecurity>0</DocSecurity>
  <Lines>98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Sartori</dc:creator>
  <cp:keywords/>
  <dc:description/>
  <cp:lastModifiedBy>Michele Castorina</cp:lastModifiedBy>
  <cp:revision>7</cp:revision>
  <dcterms:created xsi:type="dcterms:W3CDTF">2020-03-30T08:33:00Z</dcterms:created>
  <dcterms:modified xsi:type="dcterms:W3CDTF">2022-12-14T17:52:00Z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2022-10-27T13:24:04Z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5c8d935a-f13b-4969-8711-b42749476913</vt:lpwstr>
  </property>
  <property fmtid="{D5CDD505-2E9C-101B-9397-08002B2CF9AE}" pid="8" name="MSIP_Label_3976fa30-1907-4356-8241-62ea5e1c0256_ContentBits">
    <vt:lpwstr>0</vt:lpwstr>
  </property>
</Properties>
</file>