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76929" w14:textId="3FFB29FE" w:rsidR="00B35D0E" w:rsidRPr="00FF0EB7" w:rsidRDefault="00B35D0E" w:rsidP="00B35D0E">
      <w:pPr>
        <w:rPr>
          <w:rFonts w:ascii="Arial" w:hAnsi="Arial" w:cs="Arial"/>
          <w:b/>
          <w:bCs/>
          <w:color w:val="2F5597"/>
          <w:sz w:val="20"/>
          <w:szCs w:val="20"/>
        </w:rPr>
      </w:pPr>
      <w:r w:rsidRPr="00FF0EB7">
        <w:rPr>
          <w:rFonts w:ascii="Arial" w:hAnsi="Arial" w:cs="Arial"/>
          <w:b/>
          <w:bCs/>
          <w:color w:val="2F5597"/>
          <w:sz w:val="20"/>
          <w:szCs w:val="20"/>
        </w:rPr>
        <w:t xml:space="preserve">ESA Academy </w:t>
      </w:r>
      <w:r>
        <w:rPr>
          <w:rFonts w:ascii="Arial" w:hAnsi="Arial" w:cs="Arial"/>
          <w:b/>
          <w:bCs/>
          <w:color w:val="2F5597"/>
          <w:sz w:val="20"/>
          <w:szCs w:val="20"/>
        </w:rPr>
        <w:t xml:space="preserve">Student </w:t>
      </w:r>
      <w:r w:rsidRPr="00FF0EB7">
        <w:rPr>
          <w:rFonts w:ascii="Arial" w:hAnsi="Arial" w:cs="Arial"/>
          <w:b/>
          <w:bCs/>
          <w:color w:val="2F5597"/>
          <w:sz w:val="20"/>
          <w:szCs w:val="20"/>
        </w:rPr>
        <w:t>Sponsorship</w:t>
      </w:r>
      <w:r w:rsidR="00650D9C">
        <w:rPr>
          <w:rFonts w:ascii="Arial" w:hAnsi="Arial" w:cs="Arial"/>
          <w:b/>
          <w:bCs/>
          <w:color w:val="2F5597"/>
          <w:sz w:val="20"/>
          <w:szCs w:val="20"/>
        </w:rPr>
        <w:t xml:space="preserve"> Programme</w:t>
      </w:r>
    </w:p>
    <w:p w14:paraId="70BA26BA" w14:textId="77777777" w:rsidR="00B35D0E" w:rsidRPr="00FF0EB7" w:rsidRDefault="00B35D0E" w:rsidP="00B35D0E">
      <w:pPr>
        <w:rPr>
          <w:rFonts w:ascii="Arial" w:hAnsi="Arial" w:cs="Arial"/>
          <w:b/>
          <w:bCs/>
          <w:color w:val="2F5597"/>
          <w:sz w:val="20"/>
          <w:szCs w:val="20"/>
        </w:rPr>
      </w:pPr>
    </w:p>
    <w:p w14:paraId="27C4527D" w14:textId="2E24E841" w:rsidR="00A56F2C" w:rsidRPr="001E4C3E" w:rsidRDefault="00A56F2C" w:rsidP="00B35D0E">
      <w:pPr>
        <w:rPr>
          <w:rFonts w:ascii="Arial" w:hAnsi="Arial" w:cs="Arial"/>
          <w:color w:val="2F5597"/>
          <w:sz w:val="20"/>
          <w:szCs w:val="20"/>
        </w:rPr>
      </w:pPr>
      <w:bookmarkStart w:id="0" w:name="_Hlk218779466"/>
      <w:r w:rsidRPr="00A56F2C">
        <w:rPr>
          <w:rFonts w:ascii="Arial" w:hAnsi="Arial" w:cs="Arial"/>
          <w:color w:val="2F5597"/>
          <w:sz w:val="20"/>
          <w:szCs w:val="20"/>
        </w:rPr>
        <w:t xml:space="preserve">The ESA Education Office is pleased to sponsor up to </w:t>
      </w:r>
      <w:r w:rsidR="001E4C3E">
        <w:rPr>
          <w:rFonts w:ascii="Arial" w:hAnsi="Arial" w:cs="Arial"/>
          <w:color w:val="2F5597"/>
          <w:sz w:val="20"/>
          <w:szCs w:val="20"/>
        </w:rPr>
        <w:t>12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tertiary education students to attend the </w:t>
      </w:r>
      <w:proofErr w:type="spellStart"/>
      <w:r w:rsidR="001E4C3E" w:rsidRPr="001E4C3E">
        <w:rPr>
          <w:rFonts w:ascii="Arial" w:hAnsi="Arial" w:cs="Arial"/>
          <w:color w:val="2F5597"/>
          <w:sz w:val="20"/>
          <w:szCs w:val="20"/>
        </w:rPr>
        <w:t>Φnnovation</w:t>
      </w:r>
      <w:proofErr w:type="spellEnd"/>
      <w:r w:rsidR="001E4C3E" w:rsidRPr="001E4C3E">
        <w:rPr>
          <w:rFonts w:ascii="Arial" w:hAnsi="Arial" w:cs="Arial"/>
          <w:color w:val="2F5597"/>
          <w:sz w:val="20"/>
          <w:szCs w:val="20"/>
        </w:rPr>
        <w:t xml:space="preserve"> Summit 2026 </w:t>
      </w:r>
      <w:r w:rsidRPr="001E4C3E">
        <w:rPr>
          <w:rFonts w:ascii="Arial" w:hAnsi="Arial" w:cs="Arial"/>
          <w:color w:val="2F5597"/>
          <w:sz w:val="20"/>
          <w:szCs w:val="20"/>
        </w:rPr>
        <w:t xml:space="preserve">under the </w:t>
      </w:r>
      <w:hyperlink r:id="rId6" w:history="1">
        <w:r w:rsidRPr="001E4C3E">
          <w:rPr>
            <w:rStyle w:val="Hyperlink"/>
          </w:rPr>
          <w:t>ESA Academy Conference Student Sponsorship programme</w:t>
        </w:r>
      </w:hyperlink>
      <w:r w:rsidRPr="001E4C3E">
        <w:rPr>
          <w:rFonts w:ascii="Arial" w:hAnsi="Arial" w:cs="Arial"/>
          <w:color w:val="2F5597"/>
          <w:sz w:val="20"/>
          <w:szCs w:val="20"/>
        </w:rPr>
        <w:t>.</w:t>
      </w:r>
      <w:bookmarkEnd w:id="0"/>
      <w:r w:rsidRPr="001E4C3E">
        <w:rPr>
          <w:rFonts w:ascii="Arial" w:hAnsi="Arial" w:cs="Arial"/>
          <w:color w:val="2F5597"/>
          <w:sz w:val="20"/>
          <w:szCs w:val="20"/>
        </w:rPr>
        <w:t xml:space="preserve"> The sponsorship covers:</w:t>
      </w:r>
    </w:p>
    <w:p w14:paraId="3616BC5B" w14:textId="03734777" w:rsidR="00A56F2C" w:rsidRPr="001E4C3E" w:rsidRDefault="00A56F2C" w:rsidP="00A56F2C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0"/>
          <w:szCs w:val="20"/>
        </w:rPr>
      </w:pPr>
      <w:r w:rsidRPr="001E4C3E">
        <w:rPr>
          <w:rFonts w:ascii="Arial" w:hAnsi="Arial" w:cs="Arial"/>
          <w:color w:val="2F5597"/>
          <w:sz w:val="20"/>
          <w:szCs w:val="20"/>
        </w:rPr>
        <w:t>the student registration fee;</w:t>
      </w:r>
    </w:p>
    <w:p w14:paraId="64666D8C" w14:textId="7CA01769" w:rsidR="00A56F2C" w:rsidRDefault="00A56F2C" w:rsidP="00A56F2C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0"/>
          <w:szCs w:val="20"/>
        </w:rPr>
      </w:pPr>
      <w:r w:rsidRPr="001E4C3E">
        <w:rPr>
          <w:rFonts w:ascii="Arial" w:hAnsi="Arial" w:cs="Arial"/>
          <w:color w:val="2F5597"/>
          <w:sz w:val="20"/>
          <w:szCs w:val="20"/>
        </w:rPr>
        <w:t>up to EUR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</w:t>
      </w:r>
      <w:r>
        <w:rPr>
          <w:rFonts w:ascii="Arial" w:hAnsi="Arial" w:cs="Arial"/>
          <w:color w:val="2F5597"/>
          <w:sz w:val="20"/>
          <w:szCs w:val="20"/>
        </w:rPr>
        <w:t>350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for travel</w:t>
      </w:r>
      <w:r>
        <w:rPr>
          <w:rFonts w:ascii="Arial" w:hAnsi="Arial" w:cs="Arial"/>
          <w:color w:val="2F5597"/>
          <w:sz w:val="20"/>
          <w:szCs w:val="20"/>
        </w:rPr>
        <w:t>;</w:t>
      </w:r>
    </w:p>
    <w:p w14:paraId="612AB41D" w14:textId="411427A1" w:rsidR="00A56F2C" w:rsidRDefault="00A56F2C" w:rsidP="00A56F2C">
      <w:pPr>
        <w:pStyle w:val="ListParagraph"/>
        <w:numPr>
          <w:ilvl w:val="0"/>
          <w:numId w:val="2"/>
        </w:numPr>
        <w:rPr>
          <w:rFonts w:ascii="Arial" w:hAnsi="Arial" w:cs="Arial"/>
          <w:color w:val="2F5597"/>
          <w:sz w:val="20"/>
          <w:szCs w:val="20"/>
        </w:rPr>
      </w:pPr>
      <w:r w:rsidRPr="00A56F2C">
        <w:rPr>
          <w:rFonts w:ascii="Arial" w:hAnsi="Arial" w:cs="Arial"/>
          <w:color w:val="2F5597"/>
          <w:sz w:val="20"/>
          <w:szCs w:val="20"/>
        </w:rPr>
        <w:t xml:space="preserve">up to EUR </w:t>
      </w:r>
      <w:r w:rsidR="001E4C3E">
        <w:rPr>
          <w:rFonts w:ascii="Arial" w:hAnsi="Arial" w:cs="Arial"/>
          <w:color w:val="2F5597"/>
          <w:sz w:val="20"/>
          <w:szCs w:val="20"/>
        </w:rPr>
        <w:t>225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for accommodation (up to </w:t>
      </w:r>
      <w:r w:rsidR="001E4C3E">
        <w:rPr>
          <w:rFonts w:ascii="Arial" w:hAnsi="Arial" w:cs="Arial"/>
          <w:color w:val="2F5597"/>
          <w:sz w:val="20"/>
          <w:szCs w:val="20"/>
        </w:rPr>
        <w:t>3</w:t>
      </w:r>
      <w:r w:rsidRPr="00A56F2C">
        <w:rPr>
          <w:rFonts w:ascii="Arial" w:hAnsi="Arial" w:cs="Arial"/>
          <w:color w:val="2F5597"/>
          <w:sz w:val="20"/>
          <w:szCs w:val="20"/>
        </w:rPr>
        <w:t xml:space="preserve"> nights).</w:t>
      </w:r>
    </w:p>
    <w:p w14:paraId="20032686" w14:textId="63C17299" w:rsidR="00A56F2C" w:rsidRDefault="00A56F2C" w:rsidP="00B35D0E">
      <w:pPr>
        <w:rPr>
          <w:rFonts w:ascii="Arial" w:hAnsi="Arial" w:cs="Arial"/>
          <w:color w:val="2F5597"/>
          <w:sz w:val="20"/>
          <w:szCs w:val="20"/>
        </w:rPr>
      </w:pPr>
      <w:r w:rsidRPr="00A56F2C">
        <w:rPr>
          <w:rFonts w:ascii="Arial" w:hAnsi="Arial" w:cs="Arial"/>
          <w:color w:val="2F5597"/>
          <w:sz w:val="20"/>
          <w:szCs w:val="20"/>
        </w:rPr>
        <w:t>Reimbursements will be made via a single bank transfer after the event, upon submission of receipts</w:t>
      </w:r>
      <w:r w:rsidR="00503A36">
        <w:rPr>
          <w:rFonts w:ascii="Arial" w:hAnsi="Arial" w:cs="Arial"/>
          <w:color w:val="2F5597"/>
          <w:sz w:val="20"/>
          <w:szCs w:val="20"/>
        </w:rPr>
        <w:t xml:space="preserve">. </w:t>
      </w:r>
      <w:r w:rsidRPr="00FF0EB7">
        <w:rPr>
          <w:rFonts w:ascii="Arial" w:hAnsi="Arial" w:cs="Arial"/>
          <w:color w:val="2F5597"/>
          <w:sz w:val="20"/>
          <w:szCs w:val="20"/>
        </w:rPr>
        <w:t xml:space="preserve"> </w:t>
      </w:r>
    </w:p>
    <w:p w14:paraId="54A0F342" w14:textId="1245EF89" w:rsidR="00B35D0E" w:rsidRPr="00FF0EB7" w:rsidRDefault="00B35D0E" w:rsidP="00B35D0E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 xml:space="preserve">To be eligible for an </w:t>
      </w:r>
      <w:hyperlink r:id="rId7" w:history="1">
        <w:r w:rsidR="006E348C" w:rsidRPr="006E348C">
          <w:rPr>
            <w:rStyle w:val="Hyperlink"/>
            <w:rFonts w:ascii="Arial" w:hAnsi="Arial" w:cs="Arial"/>
            <w:sz w:val="20"/>
            <w:szCs w:val="20"/>
          </w:rPr>
          <w:t>ESA Academy</w:t>
        </w:r>
      </w:hyperlink>
      <w:r w:rsidR="006E348C">
        <w:rPr>
          <w:rFonts w:ascii="Arial" w:hAnsi="Arial" w:cs="Arial"/>
          <w:color w:val="2F5597"/>
          <w:sz w:val="20"/>
          <w:szCs w:val="20"/>
        </w:rPr>
        <w:t xml:space="preserve"> </w:t>
      </w:r>
      <w:r>
        <w:rPr>
          <w:rFonts w:ascii="Arial" w:hAnsi="Arial" w:cs="Arial"/>
          <w:color w:val="2F5597"/>
          <w:sz w:val="20"/>
          <w:szCs w:val="20"/>
        </w:rPr>
        <w:t xml:space="preserve">Student </w:t>
      </w:r>
      <w:r w:rsidRPr="00FF0EB7">
        <w:rPr>
          <w:rFonts w:ascii="Arial" w:hAnsi="Arial" w:cs="Arial"/>
          <w:color w:val="2F5597"/>
          <w:sz w:val="20"/>
          <w:szCs w:val="20"/>
        </w:rPr>
        <w:t>Sponsorship, students must fulfil the following criteria at the time of application:</w:t>
      </w:r>
    </w:p>
    <w:p w14:paraId="3DA11620" w14:textId="26387A25" w:rsidR="00B35D0E" w:rsidRPr="00FF0EB7" w:rsidRDefault="00E90170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>
        <w:rPr>
          <w:rFonts w:ascii="Arial" w:eastAsia="Times New Roman" w:hAnsi="Arial" w:cs="Arial"/>
          <w:color w:val="2F5597"/>
          <w:sz w:val="20"/>
          <w:szCs w:val="20"/>
        </w:rPr>
        <w:t xml:space="preserve">individually </w:t>
      </w:r>
      <w:r w:rsidR="00B35D0E" w:rsidRPr="00FF0EB7">
        <w:rPr>
          <w:rFonts w:ascii="Arial" w:eastAsia="Times New Roman" w:hAnsi="Arial" w:cs="Arial"/>
          <w:color w:val="2F5597"/>
          <w:sz w:val="20"/>
          <w:szCs w:val="20"/>
        </w:rPr>
        <w:t>present an accepted contribution at the conference (oral presentation, poster, other)</w:t>
      </w:r>
      <w:r w:rsidR="00A56F2C">
        <w:rPr>
          <w:rFonts w:ascii="Arial" w:eastAsia="Times New Roman" w:hAnsi="Arial" w:cs="Arial"/>
          <w:color w:val="2F5597"/>
          <w:sz w:val="20"/>
          <w:szCs w:val="20"/>
        </w:rPr>
        <w:t>;</w:t>
      </w:r>
      <w:r w:rsidR="00B35D0E"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 </w:t>
      </w:r>
    </w:p>
    <w:p w14:paraId="67DA99B9" w14:textId="77777777" w:rsidR="00B35D0E" w:rsidRPr="00FF0EB7" w:rsidRDefault="00B35D0E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>be minimum 18 years old at the time of the conference;</w:t>
      </w:r>
    </w:p>
    <w:p w14:paraId="48482EB7" w14:textId="7A89A29D" w:rsidR="00B35D0E" w:rsidRPr="00FF0EB7" w:rsidRDefault="00B35D0E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be a citizen of an ESA Member State, </w:t>
      </w:r>
      <w:r w:rsidR="00D26DFA">
        <w:rPr>
          <w:rFonts w:ascii="Arial" w:eastAsia="Times New Roman" w:hAnsi="Arial" w:cs="Arial"/>
          <w:color w:val="2F5597"/>
          <w:sz w:val="20"/>
          <w:szCs w:val="20"/>
        </w:rPr>
        <w:t xml:space="preserve">Associate Member, or 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>Canada;</w:t>
      </w:r>
    </w:p>
    <w:p w14:paraId="1434FA86" w14:textId="63AD5E6E" w:rsidR="00B35D0E" w:rsidRPr="00FF0EB7" w:rsidRDefault="00B35D0E" w:rsidP="00B35D0E">
      <w:pPr>
        <w:pStyle w:val="ListParagraph"/>
        <w:numPr>
          <w:ilvl w:val="0"/>
          <w:numId w:val="1"/>
        </w:numPr>
        <w:spacing w:line="252" w:lineRule="auto"/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>be enrolled as a student (B</w:t>
      </w:r>
      <w:r w:rsidR="00F6296B">
        <w:rPr>
          <w:rFonts w:ascii="Arial" w:eastAsia="Times New Roman" w:hAnsi="Arial" w:cs="Arial"/>
          <w:color w:val="2F5597"/>
          <w:sz w:val="20"/>
          <w:szCs w:val="20"/>
        </w:rPr>
        <w:t>achelor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>, M</w:t>
      </w:r>
      <w:r w:rsidR="00F6296B">
        <w:rPr>
          <w:rFonts w:ascii="Arial" w:eastAsia="Times New Roman" w:hAnsi="Arial" w:cs="Arial"/>
          <w:color w:val="2F5597"/>
          <w:sz w:val="20"/>
          <w:szCs w:val="20"/>
        </w:rPr>
        <w:t>aster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, or </w:t>
      </w:r>
      <w:r w:rsidR="00F6296B">
        <w:rPr>
          <w:rFonts w:ascii="Arial" w:eastAsia="Times New Roman" w:hAnsi="Arial" w:cs="Arial"/>
          <w:color w:val="2F5597"/>
          <w:sz w:val="20"/>
          <w:szCs w:val="20"/>
        </w:rPr>
        <w:t>Doctorate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 xml:space="preserve">.) in a tertiary education academic programme (not graduating before the </w:t>
      </w:r>
      <w:r>
        <w:rPr>
          <w:rFonts w:ascii="Arial" w:eastAsia="Times New Roman" w:hAnsi="Arial" w:cs="Arial"/>
          <w:color w:val="2F5597"/>
          <w:sz w:val="20"/>
          <w:szCs w:val="20"/>
        </w:rPr>
        <w:t>Conference</w:t>
      </w:r>
      <w:r w:rsidRPr="00FF0EB7">
        <w:rPr>
          <w:rFonts w:ascii="Arial" w:eastAsia="Times New Roman" w:hAnsi="Arial" w:cs="Arial"/>
          <w:color w:val="2F5597"/>
          <w:sz w:val="20"/>
          <w:szCs w:val="20"/>
        </w:rPr>
        <w:t>);</w:t>
      </w:r>
    </w:p>
    <w:p w14:paraId="4F7BAA90" w14:textId="1788E7F7" w:rsidR="00B35D0E" w:rsidRDefault="00B35D0E" w:rsidP="00B35D0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F5597"/>
          <w:sz w:val="20"/>
          <w:szCs w:val="20"/>
        </w:rPr>
      </w:pPr>
      <w:r w:rsidRPr="00FF0EB7">
        <w:rPr>
          <w:rFonts w:ascii="Arial" w:eastAsia="Times New Roman" w:hAnsi="Arial" w:cs="Arial"/>
          <w:color w:val="2F5597"/>
          <w:sz w:val="20"/>
          <w:szCs w:val="20"/>
        </w:rPr>
        <w:t>not benefit from an overlapping financial support to attend this conference, unless duly justified;</w:t>
      </w:r>
    </w:p>
    <w:p w14:paraId="564B45E1" w14:textId="24AF1793" w:rsidR="00B35D0E" w:rsidRPr="00FF0EB7" w:rsidRDefault="00B35D0E" w:rsidP="00B35D0E">
      <w:pPr>
        <w:pStyle w:val="ListParagraph"/>
        <w:numPr>
          <w:ilvl w:val="0"/>
          <w:numId w:val="1"/>
        </w:numPr>
        <w:rPr>
          <w:rFonts w:ascii="Arial" w:eastAsia="Times New Roman" w:hAnsi="Arial" w:cs="Arial"/>
          <w:color w:val="2F5597"/>
          <w:sz w:val="20"/>
          <w:szCs w:val="20"/>
        </w:rPr>
      </w:pPr>
      <w:r w:rsidRPr="008455DF">
        <w:rPr>
          <w:rFonts w:ascii="Arial" w:eastAsia="Times New Roman" w:hAnsi="Arial" w:cs="Arial"/>
          <w:color w:val="2F5597"/>
          <w:sz w:val="20"/>
          <w:szCs w:val="20"/>
        </w:rPr>
        <w:t>agree with the conditions of the</w:t>
      </w:r>
      <w:r w:rsidRPr="00682533">
        <w:t xml:space="preserve"> </w:t>
      </w:r>
      <w:hyperlink r:id="rId8" w:history="1">
        <w:r w:rsidRPr="00C93C5E">
          <w:rPr>
            <w:rStyle w:val="Hyperlink"/>
          </w:rPr>
          <w:t>ESA Academy’s Privacy Policy</w:t>
        </w:r>
      </w:hyperlink>
      <w:r w:rsidR="00A56F2C">
        <w:t>.</w:t>
      </w:r>
    </w:p>
    <w:p w14:paraId="20C4B456" w14:textId="77DDF2B9" w:rsidR="00B35D0E" w:rsidRPr="00FF0EB7" w:rsidRDefault="00B35D0E" w:rsidP="00203D65">
      <w:pPr>
        <w:pStyle w:val="ListParagraph"/>
        <w:rPr>
          <w:rFonts w:ascii="Arial" w:eastAsia="Times New Roman" w:hAnsi="Arial" w:cs="Arial"/>
          <w:color w:val="2F5597"/>
          <w:sz w:val="20"/>
          <w:szCs w:val="20"/>
        </w:rPr>
      </w:pPr>
    </w:p>
    <w:p w14:paraId="35471ACA" w14:textId="77777777" w:rsidR="00B35D0E" w:rsidRPr="00FF0EB7" w:rsidRDefault="00B35D0E" w:rsidP="00B35D0E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>Priority will be given to students who have less than 2 years of professional experience and have never taken part in an activity sponsored by the ESA Education Office.</w:t>
      </w:r>
    </w:p>
    <w:p w14:paraId="16AA488D" w14:textId="4C40F869" w:rsidR="00B35D0E" w:rsidRPr="00FF0EB7" w:rsidRDefault="00B35D0E" w:rsidP="00B35D0E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 xml:space="preserve">The deadline for applications is </w:t>
      </w:r>
      <w:r w:rsidR="00203D65" w:rsidRPr="00203D65">
        <w:rPr>
          <w:rFonts w:ascii="Arial" w:hAnsi="Arial" w:cs="Arial"/>
          <w:color w:val="2F5597"/>
          <w:sz w:val="20"/>
          <w:szCs w:val="20"/>
        </w:rPr>
        <w:t>15 March 2026</w:t>
      </w:r>
      <w:r w:rsidRPr="00203D65">
        <w:rPr>
          <w:rFonts w:ascii="Arial" w:hAnsi="Arial" w:cs="Arial"/>
          <w:color w:val="2F5597"/>
          <w:sz w:val="20"/>
          <w:szCs w:val="20"/>
        </w:rPr>
        <w:t xml:space="preserve"> at 23:59 CET</w:t>
      </w:r>
      <w:r w:rsidRPr="00FF0EB7">
        <w:rPr>
          <w:rFonts w:ascii="Arial" w:hAnsi="Arial" w:cs="Arial"/>
          <w:color w:val="2F5597"/>
          <w:sz w:val="20"/>
          <w:szCs w:val="20"/>
        </w:rPr>
        <w:t>.</w:t>
      </w:r>
    </w:p>
    <w:p w14:paraId="1DADF7FB" w14:textId="5E85F63D" w:rsidR="00B35D0E" w:rsidRPr="00FF0EB7" w:rsidRDefault="00B35D0E" w:rsidP="00B35D0E">
      <w:pPr>
        <w:rPr>
          <w:rFonts w:ascii="Arial" w:hAnsi="Arial" w:cs="Arial"/>
          <w:color w:val="FF0000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 xml:space="preserve">The decision by the Selection Committee will be communicated by </w:t>
      </w:r>
      <w:r w:rsidR="00650D9C">
        <w:rPr>
          <w:rFonts w:ascii="Arial" w:hAnsi="Arial" w:cs="Arial"/>
          <w:color w:val="2F5597"/>
          <w:sz w:val="20"/>
          <w:szCs w:val="20"/>
        </w:rPr>
        <w:t>15 April 2026</w:t>
      </w:r>
      <w:r w:rsidR="00650D9C" w:rsidRPr="00650D9C">
        <w:rPr>
          <w:rFonts w:ascii="Arial" w:hAnsi="Arial" w:cs="Arial"/>
          <w:color w:val="2F5597"/>
          <w:sz w:val="20"/>
          <w:szCs w:val="20"/>
        </w:rPr>
        <w:t>.</w:t>
      </w:r>
    </w:p>
    <w:p w14:paraId="5EA49BDC" w14:textId="77777777" w:rsidR="00DD4F3F" w:rsidRPr="00FF0EB7" w:rsidRDefault="00B35D0E" w:rsidP="00DD4F3F">
      <w:pPr>
        <w:rPr>
          <w:rFonts w:ascii="Arial" w:hAnsi="Arial" w:cs="Arial"/>
          <w:color w:val="2F5597"/>
          <w:sz w:val="20"/>
          <w:szCs w:val="20"/>
        </w:rPr>
      </w:pPr>
      <w:r w:rsidRPr="00FF0EB7">
        <w:rPr>
          <w:rFonts w:ascii="Arial" w:hAnsi="Arial" w:cs="Arial"/>
          <w:color w:val="2F5597"/>
          <w:sz w:val="20"/>
          <w:szCs w:val="20"/>
        </w:rPr>
        <w:t>ESA is committed to achieving diversity and creating an inclusive environment. To this end, applications from all eligible candidates irrespective of gender, sexual orientation, ethnicity, beliefs, age, disability</w:t>
      </w:r>
      <w:r w:rsidR="009405AB">
        <w:rPr>
          <w:rFonts w:ascii="Arial" w:hAnsi="Arial" w:cs="Arial"/>
          <w:color w:val="2F5597"/>
          <w:sz w:val="20"/>
          <w:szCs w:val="20"/>
        </w:rPr>
        <w:t>,</w:t>
      </w:r>
      <w:r w:rsidRPr="00FF0EB7">
        <w:rPr>
          <w:rFonts w:ascii="Arial" w:hAnsi="Arial" w:cs="Arial"/>
          <w:color w:val="2F5597"/>
          <w:sz w:val="20"/>
          <w:szCs w:val="20"/>
        </w:rPr>
        <w:t xml:space="preserve"> social origin</w:t>
      </w:r>
      <w:r w:rsidR="009405AB">
        <w:rPr>
          <w:rFonts w:ascii="Arial" w:hAnsi="Arial" w:cs="Arial"/>
          <w:color w:val="2F5597"/>
          <w:sz w:val="20"/>
          <w:szCs w:val="20"/>
        </w:rPr>
        <w:t xml:space="preserve"> or other characteristics are welcome</w:t>
      </w:r>
      <w:r w:rsidRPr="00FF0EB7">
        <w:rPr>
          <w:rFonts w:ascii="Arial" w:hAnsi="Arial" w:cs="Arial"/>
          <w:color w:val="2F5597"/>
          <w:sz w:val="20"/>
          <w:szCs w:val="20"/>
        </w:rPr>
        <w:t>.</w:t>
      </w:r>
      <w:r w:rsidR="00A56F2C">
        <w:rPr>
          <w:rFonts w:ascii="Arial" w:hAnsi="Arial" w:cs="Arial"/>
          <w:color w:val="2F5597"/>
          <w:sz w:val="20"/>
          <w:szCs w:val="20"/>
        </w:rPr>
        <w:t xml:space="preserve"> </w:t>
      </w:r>
    </w:p>
    <w:p w14:paraId="6BFC1EBC" w14:textId="77777777" w:rsidR="00DD4F3F" w:rsidRPr="00377106" w:rsidRDefault="00DD4F3F" w:rsidP="00DD4F3F">
      <w:pPr>
        <w:rPr>
          <w:rFonts w:ascii="Arial" w:hAnsi="Arial" w:cs="Arial"/>
          <w:color w:val="FF0000"/>
          <w:sz w:val="20"/>
          <w:szCs w:val="20"/>
        </w:rPr>
      </w:pPr>
      <w:r w:rsidRPr="006E4C47">
        <w:rPr>
          <w:rFonts w:ascii="Arial" w:hAnsi="Arial" w:cs="Arial"/>
          <w:color w:val="2F5597"/>
          <w:sz w:val="20"/>
          <w:szCs w:val="20"/>
        </w:rPr>
        <w:t>In case of difficulty in advancing the payment for the registration fee, ESA Academy may provide support to selected students to accommodate specific needs.</w:t>
      </w:r>
    </w:p>
    <w:p w14:paraId="7C390D4D" w14:textId="42340E01" w:rsidR="00B35D0E" w:rsidRPr="00377106" w:rsidRDefault="00B35D0E" w:rsidP="00B35D0E">
      <w:pPr>
        <w:rPr>
          <w:rFonts w:ascii="Arial" w:hAnsi="Arial" w:cs="Arial"/>
          <w:color w:val="FF0000"/>
          <w:sz w:val="20"/>
          <w:szCs w:val="20"/>
        </w:rPr>
      </w:pPr>
    </w:p>
    <w:p w14:paraId="674890F3" w14:textId="77777777" w:rsidR="00612EAF" w:rsidRDefault="00612EAF"/>
    <w:sectPr w:rsidR="00612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5116"/>
    <w:multiLevelType w:val="hybridMultilevel"/>
    <w:tmpl w:val="FCAE5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95559"/>
    <w:multiLevelType w:val="hybridMultilevel"/>
    <w:tmpl w:val="F8882A1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143188432">
    <w:abstractNumId w:val="0"/>
  </w:num>
  <w:num w:numId="2" w16cid:durableId="1023826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0E"/>
    <w:rsid w:val="00133DDE"/>
    <w:rsid w:val="001449C6"/>
    <w:rsid w:val="001E4C3E"/>
    <w:rsid w:val="00203D65"/>
    <w:rsid w:val="00284266"/>
    <w:rsid w:val="002B0534"/>
    <w:rsid w:val="0035149C"/>
    <w:rsid w:val="003A131A"/>
    <w:rsid w:val="0044496B"/>
    <w:rsid w:val="00491280"/>
    <w:rsid w:val="00503A36"/>
    <w:rsid w:val="005C08F0"/>
    <w:rsid w:val="005D0534"/>
    <w:rsid w:val="005D2854"/>
    <w:rsid w:val="00612EAF"/>
    <w:rsid w:val="00650D9C"/>
    <w:rsid w:val="006557B7"/>
    <w:rsid w:val="006900A4"/>
    <w:rsid w:val="00692900"/>
    <w:rsid w:val="00693BAF"/>
    <w:rsid w:val="006D15F6"/>
    <w:rsid w:val="006E348C"/>
    <w:rsid w:val="006E4C47"/>
    <w:rsid w:val="006E529E"/>
    <w:rsid w:val="007970F3"/>
    <w:rsid w:val="007A670E"/>
    <w:rsid w:val="00824C56"/>
    <w:rsid w:val="008658D9"/>
    <w:rsid w:val="008C0AFA"/>
    <w:rsid w:val="008C2240"/>
    <w:rsid w:val="009405AB"/>
    <w:rsid w:val="00957207"/>
    <w:rsid w:val="00974DED"/>
    <w:rsid w:val="00983DE1"/>
    <w:rsid w:val="00984321"/>
    <w:rsid w:val="00A11361"/>
    <w:rsid w:val="00A56F2C"/>
    <w:rsid w:val="00A70924"/>
    <w:rsid w:val="00B0779F"/>
    <w:rsid w:val="00B35D0E"/>
    <w:rsid w:val="00BD58F1"/>
    <w:rsid w:val="00C0063C"/>
    <w:rsid w:val="00C47163"/>
    <w:rsid w:val="00C82775"/>
    <w:rsid w:val="00CE5DA4"/>
    <w:rsid w:val="00D26DFA"/>
    <w:rsid w:val="00D32E56"/>
    <w:rsid w:val="00D922F6"/>
    <w:rsid w:val="00DD4F3F"/>
    <w:rsid w:val="00E90170"/>
    <w:rsid w:val="00F50137"/>
    <w:rsid w:val="00F6296B"/>
    <w:rsid w:val="00F720D7"/>
    <w:rsid w:val="00FD2EB7"/>
    <w:rsid w:val="00FD7FC2"/>
    <w:rsid w:val="00FF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58EAF"/>
  <w15:chartTrackingRefBased/>
  <w15:docId w15:val="{88A4E876-A9CC-4CB3-B6E8-8C710CF1E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D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5D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35D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5D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5D0E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35D0E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28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285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F4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multimedia.esa.int/ESAAcademyPrivacyPolicy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esa.int/Education/ESA_Academ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sa.int/Education/Engagement/Conference_Student_Sponsorship_programm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2771D-9FB6-46D6-B15F-CC71222AB3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1769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ESA European Space Agency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Laetitia Delhaze</dc:creator>
  <cp:keywords/>
  <dc:description/>
  <cp:lastModifiedBy>Sharon Gallo Carpentieri</cp:lastModifiedBy>
  <cp:revision>2</cp:revision>
  <dcterms:created xsi:type="dcterms:W3CDTF">2026-01-08T14:51:00Z</dcterms:created>
  <dcterms:modified xsi:type="dcterms:W3CDTF">2026-01-08T14:51:00Z</dcterms:modified>
</cp:coreProperties>
</file>